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852"/>
      </w:tblGrid>
      <w:tr w:rsidR="00AF3E44" w:rsidRPr="00AD1ADB" w:rsidTr="00AF3E44">
        <w:trPr>
          <w:trHeight w:val="1979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3E44" w:rsidRPr="00AD1ADB" w:rsidRDefault="00AF3E44" w:rsidP="00AF3E44">
            <w:pPr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 w:rsidRPr="00AD1ADB"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 w:rsidRPr="00AD1ADB">
              <w:rPr>
                <w:rFonts w:ascii="TimBashk" w:hAnsi="TimBashk"/>
                <w:b/>
                <w:sz w:val="18"/>
                <w:szCs w:val="18"/>
              </w:rPr>
              <w:t>РТОСТАН  РЕСПУБЛИКА№Ы</w:t>
            </w:r>
          </w:p>
          <w:p w:rsidR="00AF3E44" w:rsidRPr="00AD1ADB" w:rsidRDefault="00AF3E44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AF3E44" w:rsidRPr="00AD1ADB" w:rsidRDefault="00AF3E44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БАЙМА? РАЙОНЫ</w:t>
            </w:r>
          </w:p>
          <w:p w:rsidR="00AF3E44" w:rsidRPr="00AD1ADB" w:rsidRDefault="00AF3E44" w:rsidP="00756496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 xml:space="preserve"> МУНИЦИПАЛЬ РАЙОНЫНЫ*  ЙОМАШ  АУЫЛ СОВЕТЫ </w:t>
            </w:r>
          </w:p>
          <w:p w:rsidR="00AF3E44" w:rsidRPr="00AD1ADB" w:rsidRDefault="00AF3E44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АУЫЛ  БИЛ2М2</w:t>
            </w:r>
            <w:proofErr w:type="gramStart"/>
            <w:r w:rsidRPr="00AD1ADB">
              <w:rPr>
                <w:rFonts w:ascii="TimBashk" w:hAnsi="TimBashk"/>
                <w:b/>
                <w:sz w:val="18"/>
                <w:szCs w:val="18"/>
              </w:rPr>
              <w:t>№Е</w:t>
            </w:r>
            <w:proofErr w:type="gramEnd"/>
            <w:r w:rsidRPr="00AD1AD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AF3E44" w:rsidRPr="00AD1ADB" w:rsidRDefault="00AF3E44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ХАКИМИ2ТЕ</w:t>
            </w:r>
          </w:p>
          <w:p w:rsidR="00AF3E44" w:rsidRPr="00AD1ADB" w:rsidRDefault="00AF3E44" w:rsidP="00756496">
            <w:pPr>
              <w:tabs>
                <w:tab w:val="left" w:pos="1227"/>
              </w:tabs>
              <w:jc w:val="center"/>
              <w:rPr>
                <w:bCs/>
                <w:sz w:val="18"/>
                <w:szCs w:val="18"/>
              </w:rPr>
            </w:pPr>
            <w:r w:rsidRPr="00AD1ADB">
              <w:rPr>
                <w:bCs/>
                <w:sz w:val="18"/>
                <w:szCs w:val="18"/>
              </w:rPr>
              <w:t xml:space="preserve">453675, </w:t>
            </w:r>
            <w:proofErr w:type="spellStart"/>
            <w:r w:rsidRPr="00AD1ADB">
              <w:rPr>
                <w:bCs/>
                <w:sz w:val="18"/>
                <w:szCs w:val="18"/>
              </w:rPr>
              <w:t>Йомаш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 </w:t>
            </w:r>
            <w:proofErr w:type="spellStart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>ауылы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, Совет </w:t>
            </w:r>
            <w:proofErr w:type="spellStart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>урамы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, </w:t>
            </w:r>
            <w:r w:rsidRPr="00AD1ADB">
              <w:rPr>
                <w:bCs/>
                <w:sz w:val="18"/>
                <w:szCs w:val="18"/>
              </w:rPr>
              <w:t>26,</w:t>
            </w:r>
          </w:p>
          <w:p w:rsidR="00AF3E44" w:rsidRPr="00AD1ADB" w:rsidRDefault="00AF3E44" w:rsidP="00756496">
            <w:pPr>
              <w:tabs>
                <w:tab w:val="left" w:pos="1227"/>
              </w:tabs>
              <w:jc w:val="center"/>
              <w:rPr>
                <w:bCs/>
                <w:sz w:val="18"/>
                <w:szCs w:val="18"/>
              </w:rPr>
            </w:pPr>
            <w:r w:rsidRPr="00AD1ADB">
              <w:rPr>
                <w:bCs/>
                <w:sz w:val="18"/>
                <w:szCs w:val="18"/>
              </w:rPr>
              <w:t xml:space="preserve"> тел.(34751) 4-61-93, 4-61-92</w:t>
            </w:r>
          </w:p>
          <w:p w:rsidR="00AF3E44" w:rsidRPr="00AD1ADB" w:rsidRDefault="00AF3E44" w:rsidP="00756496">
            <w:pPr>
              <w:jc w:val="center"/>
              <w:rPr>
                <w:sz w:val="18"/>
                <w:szCs w:val="18"/>
              </w:rPr>
            </w:pP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Ymash</w:t>
            </w:r>
            <w:proofErr w:type="spellEnd"/>
            <w:r w:rsidRPr="00AD1ADB">
              <w:rPr>
                <w:bCs/>
                <w:sz w:val="18"/>
                <w:szCs w:val="18"/>
              </w:rPr>
              <w:t>-</w:t>
            </w:r>
            <w:r w:rsidRPr="00AD1ADB">
              <w:rPr>
                <w:bCs/>
                <w:sz w:val="18"/>
                <w:szCs w:val="18"/>
                <w:lang w:val="en-US"/>
              </w:rPr>
              <w:t>sp</w:t>
            </w:r>
            <w:r w:rsidRPr="00AD1ADB">
              <w:rPr>
                <w:bCs/>
                <w:sz w:val="18"/>
                <w:szCs w:val="18"/>
              </w:rPr>
              <w:t>@</w:t>
            </w: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AD1ADB">
              <w:rPr>
                <w:bCs/>
                <w:sz w:val="18"/>
                <w:szCs w:val="18"/>
              </w:rPr>
              <w:t>.</w:t>
            </w: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3E44" w:rsidRPr="00AD1ADB" w:rsidRDefault="00AF3E44" w:rsidP="0075649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3E44" w:rsidRPr="00AD1ADB" w:rsidRDefault="00AF3E44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 xml:space="preserve">РЕСПУБЛИКА БАШКОРТОСТАН </w:t>
            </w:r>
          </w:p>
          <w:p w:rsidR="00AF3E44" w:rsidRPr="00AD1ADB" w:rsidRDefault="00AF3E44" w:rsidP="00756496">
            <w:pPr>
              <w:jc w:val="center"/>
              <w:rPr>
                <w:b/>
                <w:sz w:val="18"/>
                <w:szCs w:val="18"/>
              </w:rPr>
            </w:pPr>
          </w:p>
          <w:p w:rsidR="00AF3E44" w:rsidRPr="00AD1ADB" w:rsidRDefault="00AF3E44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>АДМИНИСТРАЦИЯ</w:t>
            </w:r>
          </w:p>
          <w:p w:rsidR="00AF3E44" w:rsidRPr="00AD1ADB" w:rsidRDefault="00AF3E44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AF3E44" w:rsidRPr="00AD1ADB" w:rsidRDefault="00AF3E44" w:rsidP="00756496">
            <w:pPr>
              <w:jc w:val="center"/>
              <w:rPr>
                <w:b/>
                <w:sz w:val="18"/>
                <w:szCs w:val="18"/>
              </w:rPr>
            </w:pPr>
          </w:p>
          <w:p w:rsidR="00AF3E44" w:rsidRPr="00AD1ADB" w:rsidRDefault="00AF3E44" w:rsidP="00756496">
            <w:pPr>
              <w:jc w:val="center"/>
              <w:rPr>
                <w:sz w:val="18"/>
                <w:szCs w:val="18"/>
              </w:rPr>
            </w:pPr>
            <w:r w:rsidRPr="00AD1ADB">
              <w:rPr>
                <w:sz w:val="18"/>
                <w:szCs w:val="18"/>
              </w:rPr>
              <w:t xml:space="preserve">453675, </w:t>
            </w:r>
            <w:proofErr w:type="spellStart"/>
            <w:r w:rsidRPr="00AD1ADB">
              <w:rPr>
                <w:sz w:val="18"/>
                <w:szCs w:val="18"/>
              </w:rPr>
              <w:t>с</w:t>
            </w:r>
            <w:proofErr w:type="gramStart"/>
            <w:r w:rsidRPr="00AD1ADB">
              <w:rPr>
                <w:sz w:val="18"/>
                <w:szCs w:val="18"/>
              </w:rPr>
              <w:t>.Ю</w:t>
            </w:r>
            <w:proofErr w:type="gramEnd"/>
            <w:r w:rsidRPr="00AD1ADB">
              <w:rPr>
                <w:sz w:val="18"/>
                <w:szCs w:val="18"/>
              </w:rPr>
              <w:t>машево</w:t>
            </w:r>
            <w:proofErr w:type="spellEnd"/>
            <w:r w:rsidRPr="00AD1ADB">
              <w:rPr>
                <w:rFonts w:ascii="Times New Roman Bash" w:hAnsi="Times New Roman Bash"/>
                <w:sz w:val="18"/>
                <w:szCs w:val="18"/>
              </w:rPr>
              <w:t>, ул.Советская</w:t>
            </w:r>
            <w:r w:rsidRPr="00AD1ADB">
              <w:rPr>
                <w:sz w:val="18"/>
                <w:szCs w:val="18"/>
              </w:rPr>
              <w:t>, 26,</w:t>
            </w:r>
          </w:p>
          <w:p w:rsidR="00AF3E44" w:rsidRPr="00AD1ADB" w:rsidRDefault="00AF3E44" w:rsidP="00756496">
            <w:pPr>
              <w:jc w:val="center"/>
              <w:rPr>
                <w:sz w:val="18"/>
                <w:szCs w:val="18"/>
              </w:rPr>
            </w:pPr>
            <w:r w:rsidRPr="00AD1ADB">
              <w:rPr>
                <w:sz w:val="18"/>
                <w:szCs w:val="18"/>
              </w:rPr>
              <w:t xml:space="preserve">  тел.(34751) 4-61-93, 4-61-92</w:t>
            </w:r>
          </w:p>
        </w:tc>
      </w:tr>
    </w:tbl>
    <w:p w:rsidR="00AF3E44" w:rsidRDefault="00AF3E44" w:rsidP="00AF3E44">
      <w:pPr>
        <w:pStyle w:val="a8"/>
        <w:ind w:left="0"/>
        <w:rPr>
          <w:rFonts w:ascii="TimBashk" w:hAnsi="TimBashk"/>
          <w:b/>
          <w:sz w:val="22"/>
          <w:szCs w:val="22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                    </w:t>
      </w:r>
      <w:r>
        <w:rPr>
          <w:rFonts w:ascii="TimBashk" w:hAnsi="TimBashk"/>
          <w:b/>
          <w:sz w:val="22"/>
          <w:szCs w:val="22"/>
        </w:rPr>
        <w:t>БОЙОРО?</w:t>
      </w:r>
      <w:r w:rsidR="00F9481F">
        <w:rPr>
          <w:rFonts w:ascii="TimBashk" w:hAnsi="TimBashk"/>
          <w:b/>
          <w:sz w:val="22"/>
          <w:szCs w:val="22"/>
        </w:rPr>
        <w:t xml:space="preserve">                            </w:t>
      </w:r>
      <w:r>
        <w:rPr>
          <w:rFonts w:ascii="TimBashk" w:hAnsi="TimBashk"/>
          <w:b/>
          <w:sz w:val="22"/>
          <w:szCs w:val="22"/>
        </w:rPr>
        <w:t xml:space="preserve">             </w:t>
      </w:r>
      <w:r w:rsidR="00F9481F">
        <w:rPr>
          <w:b/>
          <w:sz w:val="22"/>
          <w:szCs w:val="22"/>
        </w:rPr>
        <w:t>№ 2</w:t>
      </w:r>
      <w:r>
        <w:rPr>
          <w:b/>
          <w:sz w:val="22"/>
          <w:szCs w:val="22"/>
        </w:rPr>
        <w:t>3</w:t>
      </w:r>
      <w:r>
        <w:rPr>
          <w:rFonts w:ascii="TimBashk" w:hAnsi="TimBashk"/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>ПОСТАНОВЛЕНИЕ</w:t>
      </w:r>
    </w:p>
    <w:p w:rsidR="00EB4547" w:rsidRPr="00043829" w:rsidRDefault="00EB4547" w:rsidP="00EB4547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«18» июнь 2021</w:t>
      </w:r>
      <w:r w:rsidRPr="00043829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043829">
        <w:rPr>
          <w:rFonts w:ascii="Times New Roman CYR" w:hAnsi="Times New Roman CYR" w:cs="Times New Roman CYR"/>
          <w:b/>
        </w:rPr>
        <w:t>й</w:t>
      </w:r>
      <w:proofErr w:type="spellEnd"/>
      <w:r w:rsidRPr="00043829">
        <w:rPr>
          <w:rFonts w:ascii="Times New Roman CYR" w:hAnsi="Times New Roman CYR" w:cs="Times New Roman CYR"/>
          <w:b/>
        </w:rPr>
        <w:t xml:space="preserve">.   </w:t>
      </w:r>
      <w:r>
        <w:rPr>
          <w:rFonts w:ascii="Times New Roman CYR" w:hAnsi="Times New Roman CYR" w:cs="Times New Roman CYR"/>
          <w:b/>
        </w:rPr>
        <w:t xml:space="preserve">         </w:t>
      </w:r>
      <w:r w:rsidRPr="00043829">
        <w:rPr>
          <w:rFonts w:ascii="Times New Roman CYR" w:hAnsi="Times New Roman CYR" w:cs="Times New Roman CYR"/>
          <w:b/>
        </w:rPr>
        <w:t xml:space="preserve">             </w:t>
      </w:r>
      <w:r>
        <w:rPr>
          <w:rFonts w:ascii="Times New Roman CYR" w:hAnsi="Times New Roman CYR" w:cs="Times New Roman CYR"/>
          <w:b/>
        </w:rPr>
        <w:t xml:space="preserve">                                    «18» июня 2021</w:t>
      </w:r>
      <w:r w:rsidRPr="00043829">
        <w:rPr>
          <w:rFonts w:ascii="Times New Roman CYR" w:hAnsi="Times New Roman CYR" w:cs="Times New Roman CYR"/>
          <w:b/>
        </w:rPr>
        <w:t xml:space="preserve"> г.</w:t>
      </w:r>
    </w:p>
    <w:p w:rsidR="00EB4547" w:rsidRPr="00F76E90" w:rsidRDefault="00EB4547" w:rsidP="00EB4547">
      <w:pPr>
        <w:widowControl w:val="0"/>
        <w:autoSpaceDE w:val="0"/>
        <w:autoSpaceDN w:val="0"/>
        <w:spacing w:before="88" w:line="316" w:lineRule="exact"/>
        <w:ind w:left="537" w:right="378"/>
        <w:jc w:val="center"/>
        <w:outlineLvl w:val="0"/>
        <w:rPr>
          <w:b/>
          <w:bCs/>
          <w:sz w:val="28"/>
          <w:szCs w:val="28"/>
        </w:rPr>
      </w:pPr>
    </w:p>
    <w:p w:rsidR="00EB4547" w:rsidRDefault="00EB4547" w:rsidP="00EB4547">
      <w:pPr>
        <w:pStyle w:val="a3"/>
        <w:rPr>
          <w:b/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>орядка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>из бюджета</w:t>
      </w:r>
      <w:r w:rsidR="00AF3E4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AF3E44">
        <w:rPr>
          <w:b/>
          <w:bCs/>
          <w:sz w:val="28"/>
          <w:szCs w:val="28"/>
        </w:rPr>
        <w:t>Юмашевский</w:t>
      </w:r>
      <w:proofErr w:type="spellEnd"/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  <w:bookmarkStart w:id="0" w:name="_GoBack"/>
      <w:bookmarkEnd w:id="0"/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F2228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447FA2">
        <w:rPr>
          <w:sz w:val="28"/>
          <w:szCs w:val="28"/>
        </w:rPr>
        <w:t>статьей 2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proofErr w:type="spellStart"/>
      <w:r w:rsidR="00AF3E44">
        <w:rPr>
          <w:sz w:val="28"/>
          <w:szCs w:val="28"/>
        </w:rPr>
        <w:t>Юмашевский</w:t>
      </w:r>
      <w:proofErr w:type="spellEnd"/>
      <w:r w:rsidR="00534681" w:rsidRPr="00C03214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>сельсовет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r w:rsidR="00581EE0">
        <w:rPr>
          <w:sz w:val="28"/>
          <w:szCs w:val="28"/>
        </w:rPr>
        <w:t>Баймакский район Республики Башкортостан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F3E44">
        <w:rPr>
          <w:sz w:val="28"/>
          <w:szCs w:val="28"/>
        </w:rPr>
        <w:t>Юмашевский</w:t>
      </w:r>
      <w:proofErr w:type="spellEnd"/>
      <w:r w:rsidR="00AF3E44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AF3E44">
        <w:rPr>
          <w:bCs/>
          <w:sz w:val="28"/>
          <w:szCs w:val="28"/>
        </w:rPr>
        <w:t>Юмашевский</w:t>
      </w:r>
      <w:proofErr w:type="spellEnd"/>
      <w:r w:rsidR="00AF3E44">
        <w:rPr>
          <w:bCs/>
          <w:sz w:val="28"/>
          <w:szCs w:val="28"/>
        </w:rPr>
        <w:t xml:space="preserve"> </w:t>
      </w:r>
      <w:r w:rsidR="00FD0D36" w:rsidRPr="00FD0D36">
        <w:rPr>
          <w:bCs/>
          <w:sz w:val="28"/>
          <w:szCs w:val="28"/>
        </w:rPr>
        <w:t>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</w:t>
      </w:r>
      <w:r w:rsidR="00F11647">
        <w:rPr>
          <w:bCs/>
          <w:sz w:val="28"/>
          <w:szCs w:val="28"/>
        </w:rPr>
        <w:t xml:space="preserve"> </w:t>
      </w:r>
      <w:proofErr w:type="spellStart"/>
      <w:r w:rsidR="00F11647">
        <w:rPr>
          <w:bCs/>
          <w:sz w:val="28"/>
          <w:szCs w:val="28"/>
        </w:rPr>
        <w:t>Юмашевский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A26E5A">
        <w:rPr>
          <w:sz w:val="28"/>
          <w:szCs w:val="28"/>
        </w:rPr>
        <w:t>.</w:t>
      </w:r>
    </w:p>
    <w:p w:rsidR="00F2228F" w:rsidRPr="00A23426" w:rsidRDefault="00534681" w:rsidP="00F2228F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F2228F">
      <w:pPr>
        <w:spacing w:line="360" w:lineRule="auto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proofErr w:type="gramStart"/>
      <w:r w:rsidR="00F2228F">
        <w:rPr>
          <w:spacing w:val="1"/>
          <w:sz w:val="28"/>
          <w:szCs w:val="28"/>
        </w:rPr>
        <w:t>Контроль за</w:t>
      </w:r>
      <w:proofErr w:type="gramEnd"/>
      <w:r w:rsidR="00F2228F">
        <w:rPr>
          <w:spacing w:val="1"/>
          <w:sz w:val="28"/>
          <w:szCs w:val="28"/>
        </w:rPr>
        <w:t xml:space="preserve">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 w:rsidR="009D1C7F">
        <w:rPr>
          <w:rFonts w:ascii="Times New Roman CYR" w:hAnsi="Times New Roman CYR" w:cs="Times New Roman CYR"/>
          <w:sz w:val="28"/>
          <w:szCs w:val="28"/>
        </w:rPr>
        <w:t xml:space="preserve">:                                                         </w:t>
      </w:r>
      <w:r w:rsidR="00F11647">
        <w:rPr>
          <w:sz w:val="28"/>
          <w:szCs w:val="28"/>
        </w:rPr>
        <w:t xml:space="preserve">   </w:t>
      </w:r>
      <w:proofErr w:type="spellStart"/>
      <w:r w:rsidR="00F11647">
        <w:rPr>
          <w:sz w:val="28"/>
          <w:szCs w:val="28"/>
        </w:rPr>
        <w:t>Янбердин</w:t>
      </w:r>
      <w:proofErr w:type="spellEnd"/>
      <w:r w:rsidR="00F11647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                       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DF34F8" w:rsidP="009D1C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7266F1" w:rsidRDefault="00DF34F8" w:rsidP="007266F1">
      <w:pPr>
        <w:autoSpaceDE w:val="0"/>
        <w:autoSpaceDN w:val="0"/>
        <w:adjustRightInd w:val="0"/>
        <w:ind w:firstLine="6521"/>
        <w:jc w:val="right"/>
      </w:pPr>
      <w:r>
        <w:rPr>
          <w:sz w:val="28"/>
          <w:szCs w:val="28"/>
        </w:rPr>
        <w:t xml:space="preserve"> </w:t>
      </w:r>
      <w:proofErr w:type="gramStart"/>
      <w:r w:rsidR="007266F1">
        <w:t>Утвержден</w:t>
      </w:r>
      <w:proofErr w:type="gramEnd"/>
      <w:r w:rsidR="00534681" w:rsidRPr="00673121">
        <w:br/>
      </w:r>
      <w:r w:rsidR="007266F1">
        <w:t xml:space="preserve">  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F11647">
        <w:t xml:space="preserve">                           </w:t>
      </w:r>
      <w:r w:rsidR="00534681" w:rsidRPr="00673121">
        <w:t xml:space="preserve">сельского поселения </w:t>
      </w:r>
      <w:r w:rsidR="00F11647">
        <w:t xml:space="preserve">    </w:t>
      </w:r>
      <w:proofErr w:type="spellStart"/>
      <w:r w:rsidR="00F11647">
        <w:t>Юмашевский</w:t>
      </w:r>
      <w:proofErr w:type="spellEnd"/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</w:t>
      </w:r>
      <w:proofErr w:type="spellStart"/>
      <w:r>
        <w:t>Баймакский</w:t>
      </w:r>
      <w:proofErr w:type="spellEnd"/>
      <w:r>
        <w:t xml:space="preserve">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F9481F">
        <w:t xml:space="preserve">                           № 23 </w:t>
      </w:r>
      <w:r w:rsidR="00534681" w:rsidRPr="00673121">
        <w:t xml:space="preserve">от </w:t>
      </w:r>
      <w:r w:rsidR="00F9481F">
        <w:t xml:space="preserve">«18» июня </w:t>
      </w:r>
      <w:r>
        <w:t>2021г.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A26E5A" w:rsidRDefault="00F2228F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F11647">
        <w:rPr>
          <w:b/>
          <w:bCs/>
          <w:sz w:val="28"/>
          <w:szCs w:val="28"/>
        </w:rPr>
        <w:t>Юмашевский</w:t>
      </w:r>
      <w:proofErr w:type="spellEnd"/>
      <w:r w:rsidR="00F116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Pr="00F53E5F">
        <w:rPr>
          <w:sz w:val="28"/>
          <w:szCs w:val="28"/>
        </w:rPr>
        <w:t xml:space="preserve"> </w:t>
      </w:r>
      <w:r w:rsidRPr="00F53E5F">
        <w:rPr>
          <w:b/>
          <w:bCs/>
          <w:sz w:val="28"/>
          <w:szCs w:val="28"/>
        </w:rPr>
        <w:t xml:space="preserve">сельского поселения </w:t>
      </w:r>
      <w:r w:rsidR="00F11647">
        <w:rPr>
          <w:b/>
          <w:bCs/>
          <w:sz w:val="28"/>
          <w:szCs w:val="28"/>
        </w:rPr>
        <w:t>Юмашевский</w:t>
      </w:r>
      <w:r w:rsidRPr="00F53E5F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2228F" w:rsidRDefault="00F2228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581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2. </w:t>
      </w:r>
      <w:r w:rsidR="00581EE0">
        <w:rPr>
          <w:sz w:val="28"/>
          <w:szCs w:val="28"/>
        </w:rPr>
        <w:t>П</w:t>
      </w:r>
      <w:r w:rsidRPr="00A26E5A">
        <w:rPr>
          <w:sz w:val="28"/>
          <w:szCs w:val="28"/>
        </w:rPr>
        <w:t>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4F8" w:rsidRPr="00A26E5A">
        <w:rPr>
          <w:sz w:val="28"/>
          <w:szCs w:val="28"/>
        </w:rPr>
        <w:t>. Осуществление капитальных вложений в объекты за счет субсидий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оперативного управления у организаций.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DF34F8" w:rsidRPr="00A26E5A">
        <w:rPr>
          <w:b/>
          <w:bCs/>
          <w:sz w:val="28"/>
          <w:szCs w:val="28"/>
        </w:rPr>
        <w:t>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4F8" w:rsidRPr="00A26E5A">
        <w:rPr>
          <w:sz w:val="28"/>
          <w:szCs w:val="28"/>
        </w:rPr>
        <w:t xml:space="preserve">. Субсидии предоставляются организациям в </w:t>
      </w:r>
      <w:r w:rsidR="003057D1">
        <w:rPr>
          <w:sz w:val="28"/>
          <w:szCs w:val="28"/>
        </w:rPr>
        <w:t>пределах</w:t>
      </w:r>
      <w:r w:rsidR="00DF34F8" w:rsidRPr="00A26E5A">
        <w:rPr>
          <w:sz w:val="28"/>
          <w:szCs w:val="28"/>
        </w:rPr>
        <w:t xml:space="preserve"> средств,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предусмотренных решением о бюджете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на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соответствующий период, и лимитов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 xml:space="preserve"> на цели предоставления субсидий.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4F8" w:rsidRPr="00A26E5A">
        <w:rPr>
          <w:sz w:val="28"/>
          <w:szCs w:val="28"/>
        </w:rPr>
        <w:t>. Предоставление субсидии осуществляется в соответствии с</w:t>
      </w:r>
      <w:r w:rsidR="00DF34F8">
        <w:rPr>
          <w:sz w:val="28"/>
          <w:szCs w:val="28"/>
        </w:rPr>
        <w:t xml:space="preserve"> </w:t>
      </w:r>
      <w:r w:rsidR="003057D1">
        <w:rPr>
          <w:sz w:val="28"/>
          <w:szCs w:val="28"/>
        </w:rPr>
        <w:t>С</w:t>
      </w:r>
      <w:r w:rsidR="00DF34F8" w:rsidRPr="00A26E5A">
        <w:rPr>
          <w:sz w:val="28"/>
          <w:szCs w:val="28"/>
        </w:rPr>
        <w:t>оглашением, заключенным между органами местного самоуправления как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получателями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предоставляющими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предоставляющему субсидию,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Администрации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, принятому в соответствии со статьей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DF34F8">
        <w:rPr>
          <w:sz w:val="28"/>
          <w:szCs w:val="28"/>
        </w:rPr>
        <w:t xml:space="preserve"> поселения</w:t>
      </w:r>
      <w:r w:rsidR="00DF34F8" w:rsidRPr="00A26E5A">
        <w:rPr>
          <w:sz w:val="28"/>
          <w:szCs w:val="28"/>
        </w:rPr>
        <w:t xml:space="preserve"> может быть предоставлено право заключать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0</w:t>
      </w:r>
      <w:r w:rsidRPr="00A26E5A">
        <w:rPr>
          <w:sz w:val="28"/>
          <w:szCs w:val="28"/>
        </w:rPr>
        <w:t>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 xml:space="preserve">органе </w:t>
      </w:r>
      <w:r>
        <w:rPr>
          <w:sz w:val="28"/>
          <w:szCs w:val="28"/>
        </w:rPr>
        <w:lastRenderedPageBreak/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950E7">
        <w:rPr>
          <w:sz w:val="28"/>
          <w:szCs w:val="28"/>
        </w:rPr>
        <w:t xml:space="preserve"> </w:t>
      </w:r>
      <w:proofErr w:type="spellStart"/>
      <w:proofErr w:type="gram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субсидии на капитальные вложения, указанного в пункте </w:t>
      </w:r>
      <w:r w:rsidR="003057D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1</w:t>
      </w:r>
      <w:r w:rsidRPr="00A26E5A">
        <w:rPr>
          <w:sz w:val="28"/>
          <w:szCs w:val="28"/>
        </w:rPr>
        <w:t>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2</w:t>
      </w:r>
      <w:r w:rsidRPr="00A26E5A">
        <w:rPr>
          <w:sz w:val="28"/>
          <w:szCs w:val="28"/>
        </w:rPr>
        <w:t>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3</w:t>
      </w:r>
      <w:r w:rsidRPr="00A26E5A">
        <w:rPr>
          <w:sz w:val="28"/>
          <w:szCs w:val="28"/>
        </w:rPr>
        <w:t>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34F8" w:rsidRPr="00A26E5A">
        <w:rPr>
          <w:sz w:val="28"/>
          <w:szCs w:val="28"/>
        </w:rPr>
        <w:t>. Санкционирование расходов организаций, источником финансового</w:t>
      </w:r>
      <w:r w:rsidR="00DF34F8" w:rsidRPr="00B423A3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порядке, установленном </w:t>
      </w:r>
      <w:r w:rsidR="00DF34F8">
        <w:rPr>
          <w:sz w:val="28"/>
          <w:szCs w:val="28"/>
        </w:rPr>
        <w:t>финансовой службой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4F8" w:rsidRPr="00A26E5A">
        <w:rPr>
          <w:sz w:val="28"/>
          <w:szCs w:val="28"/>
        </w:rPr>
        <w:t>. Не использованные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 в бюджет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34F8" w:rsidRPr="00A26E5A">
        <w:rPr>
          <w:sz w:val="28"/>
          <w:szCs w:val="28"/>
        </w:rPr>
        <w:t xml:space="preserve">. </w:t>
      </w:r>
      <w:proofErr w:type="gramStart"/>
      <w:r w:rsidR="00DF34F8" w:rsidRPr="00A26E5A">
        <w:rPr>
          <w:sz w:val="28"/>
          <w:szCs w:val="28"/>
        </w:rPr>
        <w:t>В соответствии с решением органа местного самоуправления или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распорядителя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о наличии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целям предоставления субсидии.</w:t>
      </w:r>
      <w:r w:rsidR="00DF34F8"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F34F8" w:rsidRPr="00A26E5A">
        <w:rPr>
          <w:sz w:val="28"/>
          <w:szCs w:val="28"/>
        </w:rPr>
        <w:t>. Решение органа местного самоуправления или муниципального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 w:rsidR="00DF34F8">
        <w:rPr>
          <w:sz w:val="28"/>
          <w:szCs w:val="28"/>
        </w:rPr>
        <w:t xml:space="preserve"> местного бюджета</w:t>
      </w:r>
      <w:r w:rsidR="00DF34F8" w:rsidRPr="00A26E5A">
        <w:rPr>
          <w:sz w:val="28"/>
          <w:szCs w:val="28"/>
        </w:rPr>
        <w:t>, о наличии потребности организации в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подлежит согласованию с Администраци</w:t>
      </w:r>
      <w:r w:rsidR="00DF34F8">
        <w:rPr>
          <w:sz w:val="28"/>
          <w:szCs w:val="28"/>
        </w:rPr>
        <w:t>ей поселения</w:t>
      </w:r>
      <w:r w:rsidR="00DF34F8" w:rsidRPr="00A26E5A">
        <w:rPr>
          <w:sz w:val="28"/>
          <w:szCs w:val="28"/>
        </w:rPr>
        <w:t>. На согласование в Администраци</w:t>
      </w:r>
      <w:r w:rsidR="00DF34F8">
        <w:rPr>
          <w:sz w:val="28"/>
          <w:szCs w:val="28"/>
        </w:rPr>
        <w:t>ю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указанное решение представляется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F8"/>
    <w:rsid w:val="003057D1"/>
    <w:rsid w:val="00447FA2"/>
    <w:rsid w:val="00534681"/>
    <w:rsid w:val="00581EE0"/>
    <w:rsid w:val="005950E7"/>
    <w:rsid w:val="00673121"/>
    <w:rsid w:val="007266F1"/>
    <w:rsid w:val="007C5D61"/>
    <w:rsid w:val="009D1C7F"/>
    <w:rsid w:val="009E5E58"/>
    <w:rsid w:val="009F3122"/>
    <w:rsid w:val="00AF3E44"/>
    <w:rsid w:val="00C70040"/>
    <w:rsid w:val="00C823B9"/>
    <w:rsid w:val="00CA6E22"/>
    <w:rsid w:val="00D3312E"/>
    <w:rsid w:val="00DD1518"/>
    <w:rsid w:val="00DF34F8"/>
    <w:rsid w:val="00EB4547"/>
    <w:rsid w:val="00F11647"/>
    <w:rsid w:val="00F2228F"/>
    <w:rsid w:val="00F41129"/>
    <w:rsid w:val="00F53E5F"/>
    <w:rsid w:val="00F9481F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F3E4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F3E44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F3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 aka punsh</cp:lastModifiedBy>
  <cp:revision>7</cp:revision>
  <cp:lastPrinted>2021-06-18T10:16:00Z</cp:lastPrinted>
  <dcterms:created xsi:type="dcterms:W3CDTF">2021-06-18T09:23:00Z</dcterms:created>
  <dcterms:modified xsi:type="dcterms:W3CDTF">2021-06-18T10:16:00Z</dcterms:modified>
</cp:coreProperties>
</file>