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21" w:rsidRPr="00F15221" w:rsidRDefault="00F15221" w:rsidP="00F15221">
      <w:pPr>
        <w:spacing w:after="0" w:line="240" w:lineRule="auto"/>
        <w:jc w:val="center"/>
        <w:rPr>
          <w:rFonts w:ascii="Times New Roman" w:eastAsia="Times New Roman" w:hAnsi="Times New Roman"/>
          <w:sz w:val="28"/>
          <w:szCs w:val="28"/>
          <w:lang w:eastAsia="en-US"/>
        </w:rPr>
      </w:pPr>
      <w:bookmarkStart w:id="0" w:name="_GoBack"/>
      <w:bookmarkEnd w:id="0"/>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1963"/>
        <w:gridCol w:w="3926"/>
      </w:tblGrid>
      <w:tr w:rsidR="00F15221" w:rsidRPr="00F15221" w:rsidTr="00B4223F">
        <w:tc>
          <w:tcPr>
            <w:tcW w:w="4251" w:type="dxa"/>
            <w:tcBorders>
              <w:top w:val="nil"/>
              <w:left w:val="nil"/>
              <w:bottom w:val="thinThickSmallGap" w:sz="24" w:space="0" w:color="auto"/>
              <w:right w:val="nil"/>
            </w:tcBorders>
          </w:tcPr>
          <w:p w:rsidR="00F15221" w:rsidRPr="00F15221" w:rsidRDefault="00F15221" w:rsidP="00F15221">
            <w:pPr>
              <w:spacing w:after="0" w:line="240" w:lineRule="auto"/>
              <w:jc w:val="both"/>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БАШ?ОРТОСТАН РЕСПУБЛИКА№Ы</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БАЙМА? РАЙОНЫ</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 xml:space="preserve"> МУНИЦИПАЛЬ РАЙОНЫНЫ*  ЙОМАШ  АУЫЛ СОВЕТЫ </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АУЫЛ  БИЛ</w:t>
            </w:r>
            <w:r w:rsidRPr="00F15221">
              <w:rPr>
                <w:rFonts w:ascii="Times Cyr Bash Normal" w:eastAsia="Times New Roman" w:hAnsi="Times Cyr Bash Normal"/>
                <w:b/>
                <w:sz w:val="28"/>
                <w:szCs w:val="28"/>
                <w:lang w:eastAsia="en-US"/>
              </w:rPr>
              <w:t>2</w:t>
            </w:r>
            <w:r w:rsidRPr="00F15221">
              <w:rPr>
                <w:rFonts w:ascii="Times Cyr Bash Normal Cyr" w:eastAsia="Times New Roman" w:hAnsi="Times Cyr Bash Normal Cyr"/>
                <w:b/>
                <w:sz w:val="20"/>
                <w:szCs w:val="20"/>
                <w:lang w:eastAsia="en-US"/>
              </w:rPr>
              <w:t>М</w:t>
            </w:r>
            <w:r w:rsidRPr="00F15221">
              <w:rPr>
                <w:rFonts w:ascii="Times Cyr Bash Normal" w:eastAsia="Times New Roman" w:hAnsi="Times Cyr Bash Normal"/>
                <w:b/>
                <w:sz w:val="28"/>
                <w:szCs w:val="28"/>
                <w:lang w:eastAsia="en-US"/>
              </w:rPr>
              <w:t>2</w:t>
            </w:r>
            <w:r w:rsidRPr="00F15221">
              <w:rPr>
                <w:rFonts w:ascii="Times Cyr Bash Normal Cyr" w:eastAsia="Times New Roman" w:hAnsi="Times Cyr Bash Normal Cyr"/>
                <w:b/>
                <w:sz w:val="20"/>
                <w:szCs w:val="20"/>
                <w:lang w:eastAsia="en-US"/>
              </w:rPr>
              <w:t xml:space="preserve">№Е </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ХАКИМИ</w:t>
            </w:r>
            <w:r w:rsidRPr="00F15221">
              <w:rPr>
                <w:rFonts w:ascii="Times Cyr Bash Normal" w:eastAsia="Times New Roman" w:hAnsi="Times Cyr Bash Normal"/>
                <w:b/>
                <w:sz w:val="28"/>
                <w:szCs w:val="28"/>
                <w:lang w:eastAsia="en-US"/>
              </w:rPr>
              <w:t>2</w:t>
            </w:r>
            <w:r w:rsidRPr="00F15221">
              <w:rPr>
                <w:rFonts w:ascii="Times Cyr Bash Normal Cyr" w:eastAsia="Times New Roman" w:hAnsi="Times Cyr Bash Normal Cyr"/>
                <w:b/>
                <w:sz w:val="20"/>
                <w:szCs w:val="20"/>
                <w:lang w:eastAsia="en-US"/>
              </w:rPr>
              <w:t>ТЕ</w:t>
            </w:r>
          </w:p>
          <w:p w:rsidR="00F15221" w:rsidRPr="00F15221" w:rsidRDefault="00F15221" w:rsidP="00F15221">
            <w:pPr>
              <w:tabs>
                <w:tab w:val="left" w:pos="1227"/>
              </w:tabs>
              <w:spacing w:after="0" w:line="240" w:lineRule="auto"/>
              <w:jc w:val="center"/>
              <w:rPr>
                <w:rFonts w:ascii="Times New Roman" w:eastAsia="Times New Roman" w:hAnsi="Times New Roman"/>
                <w:bCs/>
                <w:sz w:val="16"/>
                <w:szCs w:val="16"/>
                <w:lang w:eastAsia="en-US"/>
              </w:rPr>
            </w:pPr>
            <w:r w:rsidRPr="00F15221">
              <w:rPr>
                <w:rFonts w:ascii="Times New Roman" w:eastAsia="Times New Roman" w:hAnsi="Times New Roman"/>
                <w:bCs/>
                <w:sz w:val="16"/>
                <w:szCs w:val="16"/>
                <w:lang w:eastAsia="en-US"/>
              </w:rPr>
              <w:t>453675, Йомаш</w:t>
            </w:r>
            <w:r w:rsidRPr="00F15221">
              <w:rPr>
                <w:rFonts w:ascii="Times New Roman Bash" w:eastAsia="Times New Roman" w:hAnsi="Times New Roman Bash"/>
                <w:bCs/>
                <w:sz w:val="16"/>
                <w:szCs w:val="16"/>
                <w:lang w:eastAsia="en-US"/>
              </w:rPr>
              <w:t xml:space="preserve"> ауылы, Совет урамы, </w:t>
            </w:r>
            <w:r w:rsidRPr="00F15221">
              <w:rPr>
                <w:rFonts w:ascii="Times New Roman" w:eastAsia="Times New Roman" w:hAnsi="Times New Roman"/>
                <w:bCs/>
                <w:sz w:val="16"/>
                <w:szCs w:val="16"/>
                <w:lang w:eastAsia="en-US"/>
              </w:rPr>
              <w:t>26,</w:t>
            </w:r>
          </w:p>
          <w:p w:rsidR="00F15221" w:rsidRPr="00F15221" w:rsidRDefault="00F15221" w:rsidP="00F15221">
            <w:pPr>
              <w:tabs>
                <w:tab w:val="left" w:pos="1227"/>
              </w:tabs>
              <w:spacing w:after="0" w:line="240" w:lineRule="auto"/>
              <w:jc w:val="center"/>
              <w:rPr>
                <w:rFonts w:ascii="Times New Roman" w:eastAsia="Times New Roman" w:hAnsi="Times New Roman"/>
                <w:bCs/>
                <w:sz w:val="16"/>
                <w:szCs w:val="16"/>
                <w:lang w:eastAsia="en-US"/>
              </w:rPr>
            </w:pPr>
            <w:r w:rsidRPr="00F15221">
              <w:rPr>
                <w:rFonts w:ascii="Times New Roman" w:eastAsia="Times New Roman" w:hAnsi="Times New Roman"/>
                <w:bCs/>
                <w:sz w:val="16"/>
                <w:szCs w:val="16"/>
                <w:lang w:eastAsia="en-US"/>
              </w:rPr>
              <w:t xml:space="preserve"> тел.(34751) 4-61-93, 4-61-92</w:t>
            </w:r>
          </w:p>
          <w:p w:rsidR="00F15221" w:rsidRPr="00F15221" w:rsidRDefault="00F15221" w:rsidP="00F15221">
            <w:pPr>
              <w:spacing w:after="0" w:line="240" w:lineRule="auto"/>
              <w:jc w:val="center"/>
              <w:rPr>
                <w:rFonts w:ascii="Times New Roman" w:eastAsia="Times New Roman" w:hAnsi="Times New Roman"/>
                <w:sz w:val="28"/>
                <w:lang w:eastAsia="en-US"/>
              </w:rPr>
            </w:pPr>
            <w:r w:rsidRPr="00F15221">
              <w:rPr>
                <w:rFonts w:ascii="Times New Roman" w:eastAsia="Times New Roman" w:hAnsi="Times New Roman"/>
                <w:bCs/>
                <w:sz w:val="16"/>
                <w:szCs w:val="16"/>
                <w:lang w:val="en-US" w:eastAsia="en-US"/>
              </w:rPr>
              <w:t>Ymash</w:t>
            </w:r>
            <w:r w:rsidRPr="00F15221">
              <w:rPr>
                <w:rFonts w:ascii="Times New Roman" w:eastAsia="Times New Roman" w:hAnsi="Times New Roman"/>
                <w:bCs/>
                <w:sz w:val="16"/>
                <w:szCs w:val="16"/>
                <w:lang w:eastAsia="en-US"/>
              </w:rPr>
              <w:t>-</w:t>
            </w:r>
            <w:r w:rsidRPr="00F15221">
              <w:rPr>
                <w:rFonts w:ascii="Times New Roman" w:eastAsia="Times New Roman" w:hAnsi="Times New Roman"/>
                <w:bCs/>
                <w:sz w:val="16"/>
                <w:szCs w:val="16"/>
                <w:lang w:val="en-US" w:eastAsia="en-US"/>
              </w:rPr>
              <w:t>sp</w:t>
            </w:r>
            <w:r w:rsidRPr="00F15221">
              <w:rPr>
                <w:rFonts w:ascii="Times New Roman" w:eastAsia="Times New Roman" w:hAnsi="Times New Roman"/>
                <w:bCs/>
                <w:sz w:val="16"/>
                <w:szCs w:val="16"/>
                <w:lang w:eastAsia="en-US"/>
              </w:rPr>
              <w:t>@</w:t>
            </w:r>
            <w:r w:rsidRPr="00F15221">
              <w:rPr>
                <w:rFonts w:ascii="Times New Roman" w:eastAsia="Times New Roman" w:hAnsi="Times New Roman"/>
                <w:bCs/>
                <w:sz w:val="16"/>
                <w:szCs w:val="16"/>
                <w:lang w:val="en-US" w:eastAsia="en-US"/>
              </w:rPr>
              <w:t>yandex</w:t>
            </w:r>
            <w:r w:rsidRPr="00F15221">
              <w:rPr>
                <w:rFonts w:ascii="Times New Roman" w:eastAsia="Times New Roman" w:hAnsi="Times New Roman"/>
                <w:bCs/>
                <w:sz w:val="16"/>
                <w:szCs w:val="16"/>
                <w:lang w:eastAsia="en-US"/>
              </w:rPr>
              <w:t>.</w:t>
            </w:r>
            <w:r w:rsidRPr="00F15221">
              <w:rPr>
                <w:rFonts w:ascii="Times New Roman" w:eastAsia="Times New Roman" w:hAnsi="Times New Roman"/>
                <w:bCs/>
                <w:sz w:val="16"/>
                <w:szCs w:val="16"/>
                <w:lang w:val="en-US" w:eastAsia="en-US"/>
              </w:rPr>
              <w:t>ru</w:t>
            </w:r>
          </w:p>
        </w:tc>
        <w:tc>
          <w:tcPr>
            <w:tcW w:w="1963" w:type="dxa"/>
            <w:tcBorders>
              <w:top w:val="nil"/>
              <w:left w:val="nil"/>
              <w:bottom w:val="thinThickSmallGap" w:sz="24" w:space="0" w:color="auto"/>
              <w:right w:val="nil"/>
            </w:tcBorders>
            <w:hideMark/>
          </w:tcPr>
          <w:p w:rsidR="00F15221" w:rsidRPr="00F15221" w:rsidRDefault="00807C1A" w:rsidP="00F15221">
            <w:pPr>
              <w:spacing w:after="0" w:line="240" w:lineRule="auto"/>
              <w:jc w:val="both"/>
              <w:rPr>
                <w:rFonts w:ascii="Times New Roman" w:eastAsia="Times New Roman" w:hAnsi="Times New Roman"/>
                <w:sz w:val="24"/>
                <w:lang w:eastAsia="en-US"/>
              </w:rPr>
            </w:pPr>
            <w:r>
              <w:rPr>
                <w:noProof/>
              </w:rPr>
              <w:drawing>
                <wp:anchor distT="0" distB="0" distL="114300" distR="114300" simplePos="0" relativeHeight="251659264" behindDoc="0" locked="0" layoutInCell="1" allowOverlap="1">
                  <wp:simplePos x="0" y="0"/>
                  <wp:positionH relativeFrom="column">
                    <wp:posOffset>158750</wp:posOffset>
                  </wp:positionH>
                  <wp:positionV relativeFrom="paragraph">
                    <wp:posOffset>220980</wp:posOffset>
                  </wp:positionV>
                  <wp:extent cx="800100" cy="11055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26" w:type="dxa"/>
            <w:tcBorders>
              <w:top w:val="nil"/>
              <w:left w:val="nil"/>
              <w:bottom w:val="thinThickSmallGap" w:sz="24" w:space="0" w:color="auto"/>
              <w:right w:val="nil"/>
            </w:tcBorders>
          </w:tcPr>
          <w:p w:rsidR="00F15221" w:rsidRPr="00F15221" w:rsidRDefault="00F15221" w:rsidP="00F15221">
            <w:pPr>
              <w:spacing w:after="0" w:line="240" w:lineRule="auto"/>
              <w:jc w:val="center"/>
              <w:rPr>
                <w:rFonts w:ascii="Times New Roman" w:eastAsia="Times New Roman" w:hAnsi="Times New Roman"/>
                <w:b/>
                <w:sz w:val="20"/>
                <w:szCs w:val="20"/>
                <w:lang w:eastAsia="en-US"/>
              </w:rPr>
            </w:pPr>
            <w:r w:rsidRPr="00F15221">
              <w:rPr>
                <w:rFonts w:ascii="Times New Roman" w:eastAsia="Times New Roman" w:hAnsi="Times New Roman"/>
                <w:b/>
                <w:sz w:val="20"/>
                <w:szCs w:val="20"/>
                <w:lang w:eastAsia="en-US"/>
              </w:rPr>
              <w:t xml:space="preserve">РЕСПУБЛИКА БАШКОРТОСТАН </w:t>
            </w:r>
          </w:p>
          <w:p w:rsidR="00F15221" w:rsidRPr="00F15221" w:rsidRDefault="00F15221" w:rsidP="00F15221">
            <w:pPr>
              <w:spacing w:after="0" w:line="240" w:lineRule="auto"/>
              <w:jc w:val="center"/>
              <w:rPr>
                <w:rFonts w:ascii="Times New Roman" w:eastAsia="Times New Roman" w:hAnsi="Times New Roman"/>
                <w:b/>
                <w:sz w:val="20"/>
                <w:szCs w:val="20"/>
                <w:lang w:eastAsia="en-US"/>
              </w:rPr>
            </w:pPr>
            <w:r w:rsidRPr="00F15221">
              <w:rPr>
                <w:rFonts w:ascii="Times New Roman" w:eastAsia="Times New Roman" w:hAnsi="Times New Roman"/>
                <w:b/>
                <w:sz w:val="20"/>
                <w:szCs w:val="20"/>
                <w:lang w:eastAsia="en-US"/>
              </w:rPr>
              <w:t>АДМИНИСТРАЦИЯ</w:t>
            </w:r>
          </w:p>
          <w:p w:rsidR="00F15221" w:rsidRPr="00F15221" w:rsidRDefault="00F15221" w:rsidP="00F15221">
            <w:pPr>
              <w:spacing w:after="0" w:line="240" w:lineRule="auto"/>
              <w:jc w:val="center"/>
              <w:rPr>
                <w:rFonts w:ascii="Times New Roman" w:eastAsia="Times New Roman" w:hAnsi="Times New Roman"/>
                <w:b/>
                <w:sz w:val="24"/>
                <w:lang w:eastAsia="en-US"/>
              </w:rPr>
            </w:pPr>
            <w:r w:rsidRPr="00F15221">
              <w:rPr>
                <w:rFonts w:ascii="Times New Roman" w:eastAsia="Times New Roman" w:hAnsi="Times New Roman"/>
                <w:b/>
                <w:sz w:val="20"/>
                <w:szCs w:val="20"/>
                <w:lang w:eastAsia="en-US"/>
              </w:rPr>
              <w:t>СЕЛЬСКОГО ПОСЕЛЕНИЯ ЮМАШЕВСКИЙ СЕЛЬСОВЕТ МУНИЦИПАЛЬНОГО РАЙОНА БАЙМАКСКИЙ РАЙОН</w:t>
            </w:r>
            <w:r w:rsidRPr="00F15221">
              <w:rPr>
                <w:rFonts w:ascii="Times New Roman" w:eastAsia="Times New Roman" w:hAnsi="Times New Roman"/>
                <w:b/>
                <w:sz w:val="24"/>
                <w:lang w:eastAsia="en-US"/>
              </w:rPr>
              <w:t xml:space="preserve"> </w:t>
            </w:r>
          </w:p>
          <w:p w:rsidR="00F15221" w:rsidRPr="00F15221" w:rsidRDefault="00F15221" w:rsidP="00F15221">
            <w:pPr>
              <w:spacing w:after="0" w:line="240" w:lineRule="auto"/>
              <w:jc w:val="center"/>
              <w:rPr>
                <w:rFonts w:ascii="Times New Roman" w:eastAsia="Times New Roman" w:hAnsi="Times New Roman"/>
                <w:b/>
                <w:sz w:val="24"/>
                <w:lang w:eastAsia="en-US"/>
              </w:rPr>
            </w:pPr>
          </w:p>
          <w:p w:rsidR="00F15221" w:rsidRPr="00F15221" w:rsidRDefault="00F15221" w:rsidP="00F15221">
            <w:pPr>
              <w:spacing w:after="0" w:line="240" w:lineRule="auto"/>
              <w:jc w:val="center"/>
              <w:rPr>
                <w:rFonts w:ascii="Times New Roman" w:eastAsia="Times New Roman" w:hAnsi="Times New Roman"/>
                <w:sz w:val="16"/>
                <w:szCs w:val="16"/>
                <w:lang w:eastAsia="en-US"/>
              </w:rPr>
            </w:pPr>
            <w:r w:rsidRPr="00F15221">
              <w:rPr>
                <w:rFonts w:ascii="Times New Roman" w:eastAsia="Times New Roman" w:hAnsi="Times New Roman"/>
                <w:sz w:val="16"/>
                <w:szCs w:val="16"/>
                <w:lang w:eastAsia="en-US"/>
              </w:rPr>
              <w:t>453675, с.Юмашево</w:t>
            </w:r>
            <w:r w:rsidRPr="00F15221">
              <w:rPr>
                <w:rFonts w:ascii="Times New Roman Bash" w:eastAsia="Times New Roman" w:hAnsi="Times New Roman Bash"/>
                <w:sz w:val="16"/>
                <w:szCs w:val="16"/>
                <w:lang w:eastAsia="en-US"/>
              </w:rPr>
              <w:t>, ул.Советская</w:t>
            </w:r>
            <w:r w:rsidRPr="00F15221">
              <w:rPr>
                <w:rFonts w:ascii="Times New Roman" w:eastAsia="Times New Roman" w:hAnsi="Times New Roman"/>
                <w:sz w:val="16"/>
                <w:szCs w:val="16"/>
                <w:lang w:eastAsia="en-US"/>
              </w:rPr>
              <w:t>, 26,</w:t>
            </w:r>
          </w:p>
          <w:p w:rsidR="00F15221" w:rsidRPr="00F15221" w:rsidRDefault="00F15221" w:rsidP="00F15221">
            <w:pPr>
              <w:spacing w:after="0" w:line="240" w:lineRule="auto"/>
              <w:jc w:val="center"/>
              <w:rPr>
                <w:rFonts w:ascii="Times New Roman" w:eastAsia="Times New Roman" w:hAnsi="Times New Roman"/>
                <w:sz w:val="16"/>
                <w:lang w:eastAsia="en-US"/>
              </w:rPr>
            </w:pPr>
            <w:r w:rsidRPr="00F15221">
              <w:rPr>
                <w:rFonts w:ascii="Times New Roman" w:eastAsia="Times New Roman" w:hAnsi="Times New Roman"/>
                <w:sz w:val="16"/>
                <w:szCs w:val="16"/>
                <w:lang w:eastAsia="en-US"/>
              </w:rPr>
              <w:t xml:space="preserve">  тел.(34751) 4-61-93, 4-61-92</w:t>
            </w:r>
          </w:p>
        </w:tc>
      </w:tr>
    </w:tbl>
    <w:p w:rsidR="00F15221" w:rsidRDefault="00F15221" w:rsidP="00F15221">
      <w:pPr>
        <w:spacing w:after="120" w:line="240" w:lineRule="auto"/>
        <w:rPr>
          <w:rFonts w:ascii="Times New Roman" w:eastAsia="Times New Roman" w:hAnsi="Times New Roman"/>
          <w:sz w:val="24"/>
          <w:lang w:eastAsia="en-US"/>
        </w:rPr>
      </w:pPr>
      <w:r>
        <w:rPr>
          <w:rFonts w:ascii="Times Cyr Bash Normal" w:hAnsi="Times Cyr Bash Normal"/>
          <w:b/>
          <w:sz w:val="20"/>
          <w:szCs w:val="20"/>
        </w:rPr>
        <w:t xml:space="preserve">               </w:t>
      </w:r>
      <w:r w:rsidRPr="00F15221">
        <w:rPr>
          <w:rFonts w:ascii="Times Cyr Bash Normal Cyr" w:hAnsi="Times Cyr Bash Normal Cyr"/>
          <w:b/>
          <w:sz w:val="20"/>
          <w:szCs w:val="20"/>
        </w:rPr>
        <w:t>БОЙОРО?</w:t>
      </w:r>
      <w:r>
        <w:rPr>
          <w:rFonts w:ascii="TimBashk" w:hAnsi="TimBashk"/>
          <w:b/>
          <w:sz w:val="20"/>
          <w:szCs w:val="20"/>
        </w:rPr>
        <w:t xml:space="preserve">                             </w:t>
      </w:r>
      <w:r w:rsidRPr="00F15221">
        <w:rPr>
          <w:rFonts w:ascii="TimBashk" w:hAnsi="TimBashk"/>
          <w:b/>
          <w:sz w:val="20"/>
          <w:szCs w:val="20"/>
        </w:rPr>
        <w:t xml:space="preserve"> </w:t>
      </w:r>
      <w:r w:rsidRPr="00F15221">
        <w:rPr>
          <w:rFonts w:ascii="Times New Roman" w:hAnsi="Times New Roman"/>
          <w:b/>
          <w:sz w:val="20"/>
          <w:szCs w:val="20"/>
        </w:rPr>
        <w:t xml:space="preserve">   №</w:t>
      </w:r>
      <w:r>
        <w:rPr>
          <w:rFonts w:ascii="Times New Roman" w:hAnsi="Times New Roman"/>
          <w:b/>
          <w:sz w:val="20"/>
          <w:szCs w:val="20"/>
        </w:rPr>
        <w:t>4</w:t>
      </w:r>
      <w:r w:rsidRPr="00F15221">
        <w:rPr>
          <w:rFonts w:ascii="Times New Roman" w:hAnsi="Times New Roman"/>
          <w:b/>
          <w:sz w:val="20"/>
          <w:szCs w:val="20"/>
        </w:rPr>
        <w:t xml:space="preserve"> </w:t>
      </w:r>
      <w:r>
        <w:rPr>
          <w:rFonts w:ascii="TimBashk" w:hAnsi="TimBashk"/>
          <w:b/>
          <w:sz w:val="20"/>
          <w:szCs w:val="20"/>
        </w:rPr>
        <w:t xml:space="preserve">                   </w:t>
      </w:r>
      <w:r w:rsidRPr="00F15221">
        <w:rPr>
          <w:rFonts w:ascii="TimBashk" w:hAnsi="TimBashk"/>
          <w:b/>
          <w:sz w:val="20"/>
          <w:szCs w:val="20"/>
        </w:rPr>
        <w:t xml:space="preserve">      </w:t>
      </w:r>
      <w:r w:rsidRPr="00F15221">
        <w:rPr>
          <w:rFonts w:ascii="Times New Roman" w:hAnsi="Times New Roman"/>
          <w:b/>
          <w:sz w:val="20"/>
          <w:szCs w:val="20"/>
        </w:rPr>
        <w:t>ПОСТАНОВЛЕНИЕ</w:t>
      </w:r>
      <w:r w:rsidRPr="00F15221">
        <w:rPr>
          <w:rFonts w:ascii="Times New Roman" w:eastAsia="Times New Roman" w:hAnsi="Times New Roman"/>
          <w:sz w:val="24"/>
          <w:lang w:eastAsia="en-US"/>
        </w:rPr>
        <w:t xml:space="preserve"> </w:t>
      </w:r>
    </w:p>
    <w:p w:rsidR="00F15221" w:rsidRPr="00F15221" w:rsidRDefault="00F15221" w:rsidP="00F15221">
      <w:pPr>
        <w:spacing w:after="120" w:line="240" w:lineRule="auto"/>
        <w:rPr>
          <w:rFonts w:ascii="TimBashk" w:hAnsi="TimBashk"/>
          <w:b/>
          <w:sz w:val="20"/>
          <w:szCs w:val="20"/>
        </w:rPr>
      </w:pPr>
      <w:r>
        <w:rPr>
          <w:rFonts w:ascii="Times New Roman" w:eastAsia="Times New Roman" w:hAnsi="Times New Roman"/>
          <w:sz w:val="24"/>
          <w:lang w:eastAsia="en-US"/>
        </w:rPr>
        <w:t xml:space="preserve">     </w:t>
      </w:r>
      <w:r w:rsidRPr="00F15221">
        <w:rPr>
          <w:rFonts w:ascii="Times New Roman" w:eastAsia="Times New Roman" w:hAnsi="Times New Roman"/>
          <w:sz w:val="24"/>
          <w:lang w:eastAsia="en-US"/>
        </w:rPr>
        <w:t>«</w:t>
      </w:r>
      <w:r>
        <w:rPr>
          <w:rFonts w:ascii="Times New Roman" w:eastAsia="Times New Roman" w:hAnsi="Times New Roman"/>
          <w:sz w:val="24"/>
          <w:lang w:eastAsia="en-US"/>
        </w:rPr>
        <w:t>25</w:t>
      </w:r>
      <w:r w:rsidRPr="00F15221">
        <w:rPr>
          <w:rFonts w:ascii="Times New Roman" w:eastAsia="Times New Roman" w:hAnsi="Times New Roman"/>
          <w:sz w:val="24"/>
          <w:lang w:eastAsia="en-US"/>
        </w:rPr>
        <w:t xml:space="preserve">» </w:t>
      </w:r>
      <w:r>
        <w:rPr>
          <w:rFonts w:ascii="Times New Roman" w:eastAsia="Times New Roman" w:hAnsi="Times New Roman"/>
          <w:sz w:val="24"/>
          <w:lang w:eastAsia="en-US"/>
        </w:rPr>
        <w:t>январь 2022</w:t>
      </w:r>
      <w:r w:rsidRPr="00F15221">
        <w:rPr>
          <w:rFonts w:ascii="Times New Roman" w:eastAsia="Times New Roman" w:hAnsi="Times New Roman"/>
          <w:sz w:val="24"/>
          <w:lang w:eastAsia="en-US"/>
        </w:rPr>
        <w:t xml:space="preserve"> й.</w:t>
      </w:r>
      <w:r w:rsidRPr="00F15221">
        <w:rPr>
          <w:rFonts w:ascii="Times New Roman" w:eastAsia="Times New Roman" w:hAnsi="Times New Roman"/>
          <w:b/>
          <w:bCs/>
          <w:sz w:val="24"/>
          <w:lang w:eastAsia="en-US"/>
        </w:rPr>
        <w:t xml:space="preserve">                      </w:t>
      </w:r>
      <w:r>
        <w:rPr>
          <w:rFonts w:ascii="Times New Roman" w:eastAsia="Times New Roman" w:hAnsi="Times New Roman"/>
          <w:b/>
          <w:bCs/>
          <w:sz w:val="24"/>
          <w:lang w:eastAsia="en-US"/>
        </w:rPr>
        <w:t xml:space="preserve">                       </w:t>
      </w:r>
      <w:r w:rsidRPr="00F15221">
        <w:rPr>
          <w:rFonts w:ascii="Times New Roman" w:eastAsia="Times New Roman" w:hAnsi="Times New Roman"/>
          <w:b/>
          <w:bCs/>
          <w:sz w:val="24"/>
          <w:lang w:eastAsia="en-US"/>
        </w:rPr>
        <w:t xml:space="preserve">  </w:t>
      </w:r>
      <w:r w:rsidRPr="00F15221">
        <w:rPr>
          <w:rFonts w:ascii="Times New Roman" w:eastAsia="Times New Roman" w:hAnsi="Times New Roman"/>
          <w:sz w:val="24"/>
          <w:lang w:eastAsia="en-US"/>
        </w:rPr>
        <w:t>«</w:t>
      </w:r>
      <w:r>
        <w:rPr>
          <w:rFonts w:ascii="Times New Roman" w:eastAsia="Times New Roman" w:hAnsi="Times New Roman"/>
          <w:sz w:val="24"/>
          <w:lang w:eastAsia="en-US"/>
        </w:rPr>
        <w:t>25</w:t>
      </w:r>
      <w:r w:rsidRPr="00F15221">
        <w:rPr>
          <w:rFonts w:ascii="Times New Roman" w:eastAsia="Times New Roman" w:hAnsi="Times New Roman"/>
          <w:sz w:val="24"/>
          <w:lang w:eastAsia="en-US"/>
        </w:rPr>
        <w:t xml:space="preserve">» </w:t>
      </w:r>
      <w:r>
        <w:rPr>
          <w:rFonts w:ascii="Times New Roman" w:eastAsia="Times New Roman" w:hAnsi="Times New Roman"/>
          <w:sz w:val="24"/>
          <w:lang w:eastAsia="en-US"/>
        </w:rPr>
        <w:t>января 2022</w:t>
      </w:r>
      <w:r w:rsidRPr="00F15221">
        <w:rPr>
          <w:rFonts w:ascii="Times New Roman" w:eastAsia="Times New Roman" w:hAnsi="Times New Roman"/>
          <w:sz w:val="24"/>
          <w:lang w:eastAsia="en-US"/>
        </w:rPr>
        <w:t xml:space="preserve"> г.</w:t>
      </w:r>
    </w:p>
    <w:p w:rsidR="00BA3140" w:rsidRPr="00BA3140" w:rsidRDefault="00BA3140" w:rsidP="00130624">
      <w:pPr>
        <w:pStyle w:val="ConsPlusTitle"/>
        <w:jc w:val="center"/>
        <w:rPr>
          <w:rFonts w:ascii="Times New Roman" w:hAnsi="Times New Roman" w:cs="Times New Roman"/>
        </w:rPr>
      </w:pPr>
    </w:p>
    <w:p w:rsidR="006D137E" w:rsidRPr="00BA3140" w:rsidRDefault="00F645C6" w:rsidP="00130624">
      <w:pPr>
        <w:pStyle w:val="ConsPlusTitle"/>
        <w:jc w:val="center"/>
        <w:rPr>
          <w:rFonts w:ascii="Times New Roman" w:hAnsi="Times New Roman" w:cs="Times New Roman"/>
        </w:rPr>
      </w:pPr>
      <w:r w:rsidRPr="00BA3140">
        <w:rPr>
          <w:rFonts w:ascii="Times New Roman" w:hAnsi="Times New Roman" w:cs="Times New Roman"/>
        </w:rPr>
        <w:t>Об определении</w:t>
      </w:r>
    </w:p>
    <w:p w:rsidR="006D137E" w:rsidRPr="00BA3140" w:rsidRDefault="00F645C6" w:rsidP="00F645C6">
      <w:pPr>
        <w:pStyle w:val="ConsPlusTitle"/>
        <w:jc w:val="center"/>
        <w:rPr>
          <w:rFonts w:ascii="Times New Roman" w:hAnsi="Times New Roman" w:cs="Times New Roman"/>
        </w:rPr>
      </w:pPr>
      <w:r w:rsidRPr="00BA3140">
        <w:rPr>
          <w:rFonts w:ascii="Times New Roman" w:hAnsi="Times New Roman" w:cs="Times New Roman"/>
        </w:rPr>
        <w:t>размера арендной платы за земли, находящиеся</w:t>
      </w:r>
    </w:p>
    <w:p w:rsidR="006D137E" w:rsidRPr="00BA3140" w:rsidRDefault="00F645C6" w:rsidP="00130624">
      <w:pPr>
        <w:pStyle w:val="ConsPlusTitle"/>
        <w:jc w:val="center"/>
        <w:rPr>
          <w:rFonts w:ascii="Times New Roman" w:hAnsi="Times New Roman" w:cs="Times New Roman"/>
        </w:rPr>
      </w:pPr>
      <w:r w:rsidRPr="00BA3140">
        <w:rPr>
          <w:rFonts w:ascii="Times New Roman" w:hAnsi="Times New Roman" w:cs="Times New Roman"/>
        </w:rPr>
        <w:t>в муниципальной собственности</w:t>
      </w:r>
    </w:p>
    <w:p w:rsidR="006D137E" w:rsidRPr="00BA3140" w:rsidRDefault="006D137E" w:rsidP="00130624">
      <w:pPr>
        <w:pStyle w:val="ConsPlusNormal"/>
      </w:pPr>
    </w:p>
    <w:p w:rsidR="006D137E" w:rsidRPr="00BA3140" w:rsidRDefault="006D137E" w:rsidP="00130624">
      <w:pPr>
        <w:pStyle w:val="ConsPlusNormal"/>
        <w:jc w:val="center"/>
      </w:pPr>
    </w:p>
    <w:p w:rsidR="006D137E" w:rsidRPr="00BA3140" w:rsidRDefault="006D137E" w:rsidP="00130624">
      <w:pPr>
        <w:pStyle w:val="ConsPlusNormal"/>
        <w:ind w:firstLine="540"/>
        <w:jc w:val="both"/>
      </w:pPr>
      <w:r w:rsidRPr="00BA3140">
        <w:t>В соответствии с Земельны</w:t>
      </w:r>
      <w:r w:rsidR="00130624" w:rsidRPr="00BA3140">
        <w:t>м кодексом Российской Федерации, Постановлением Правительства РФ №582 от 16.09.2009 г.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Администрация муниципального района Баймакский район Республики Башкортостан</w:t>
      </w:r>
    </w:p>
    <w:p w:rsidR="00130624" w:rsidRPr="00BA3140" w:rsidRDefault="00130624" w:rsidP="00130624">
      <w:pPr>
        <w:pStyle w:val="ConsPlusNormal"/>
        <w:ind w:firstLine="540"/>
        <w:jc w:val="center"/>
      </w:pPr>
    </w:p>
    <w:p w:rsidR="00130624" w:rsidRPr="00BA3140" w:rsidRDefault="00F645C6" w:rsidP="00130624">
      <w:pPr>
        <w:pStyle w:val="ConsPlusNormal"/>
        <w:ind w:firstLine="540"/>
        <w:jc w:val="center"/>
      </w:pPr>
      <w:r w:rsidRPr="00BA3140">
        <w:t>п</w:t>
      </w:r>
      <w:r w:rsidR="00130624" w:rsidRPr="00BA3140">
        <w:t>остановляет</w:t>
      </w:r>
    </w:p>
    <w:p w:rsidR="00F645C6" w:rsidRPr="00BA3140" w:rsidRDefault="00F645C6" w:rsidP="00130624">
      <w:pPr>
        <w:pStyle w:val="ConsPlusNormal"/>
        <w:ind w:firstLine="540"/>
        <w:jc w:val="center"/>
      </w:pPr>
    </w:p>
    <w:p w:rsidR="006D137E" w:rsidRPr="00BA3140" w:rsidRDefault="00F15221" w:rsidP="00F15221">
      <w:pPr>
        <w:pStyle w:val="ConsPlusNormal"/>
        <w:jc w:val="both"/>
      </w:pPr>
      <w:r>
        <w:t xml:space="preserve">    </w:t>
      </w:r>
      <w:r w:rsidR="006D137E" w:rsidRPr="00BA3140">
        <w:t>1. Утвердить прилагаемые</w:t>
      </w:r>
      <w:r w:rsidR="00130624" w:rsidRPr="00BA3140">
        <w:t xml:space="preserve"> Правила </w:t>
      </w:r>
      <w:r w:rsidR="006D137E" w:rsidRPr="00BA3140">
        <w:t xml:space="preserve">определения размера арендной платы, а также порядка, условий и сроков внесения арендной платы за земли, находящиеся в собственности </w:t>
      </w:r>
      <w:r>
        <w:t xml:space="preserve">сельского поселения Юмашевский сельсовет </w:t>
      </w:r>
      <w:r w:rsidR="001E2E10" w:rsidRPr="00BA3140">
        <w:t xml:space="preserve">муниципального района Баймакский район Республики Башкортостан. </w:t>
      </w:r>
    </w:p>
    <w:p w:rsidR="006D137E" w:rsidRPr="00BA3140" w:rsidRDefault="00F15221" w:rsidP="00F15221">
      <w:pPr>
        <w:pStyle w:val="ConsPlusNormal"/>
        <w:jc w:val="both"/>
      </w:pPr>
      <w:r>
        <w:t xml:space="preserve">    </w:t>
      </w:r>
      <w:r w:rsidR="006D137E" w:rsidRPr="00BA3140">
        <w:t xml:space="preserve">2. </w:t>
      </w:r>
      <w:r w:rsidR="00F645C6" w:rsidRPr="00BA3140">
        <w:t xml:space="preserve">Опубликовать (обнародовать) настоящее постановление на официальном сайте Администрации </w:t>
      </w:r>
      <w:r>
        <w:t xml:space="preserve">сельского поселения Юмашевский сельсовет </w:t>
      </w:r>
      <w:r w:rsidR="00F645C6" w:rsidRPr="00BA3140">
        <w:t xml:space="preserve">муниципального района Баймакский район Республики Башкортостан </w:t>
      </w:r>
    </w:p>
    <w:p w:rsidR="00F15221" w:rsidRPr="00F15221" w:rsidRDefault="00F15221" w:rsidP="00F15221">
      <w:pPr>
        <w:widowControl w:val="0"/>
        <w:numPr>
          <w:ilvl w:val="0"/>
          <w:numId w:val="3"/>
        </w:numPr>
        <w:autoSpaceDE w:val="0"/>
        <w:adjustRightInd w:val="0"/>
        <w:spacing w:after="0" w:line="240" w:lineRule="auto"/>
        <w:contextualSpacing/>
        <w:jc w:val="both"/>
        <w:rPr>
          <w:rFonts w:ascii="Times New Roman" w:hAnsi="Times New Roman"/>
          <w:sz w:val="24"/>
          <w:szCs w:val="24"/>
        </w:rPr>
      </w:pPr>
      <w:r w:rsidRPr="00F15221">
        <w:rPr>
          <w:rFonts w:ascii="Times New Roman" w:hAnsi="Times New Roman"/>
          <w:sz w:val="24"/>
          <w:szCs w:val="24"/>
        </w:rPr>
        <w:t>Контроль за исполнением настоящего постановления оставляю за собой.</w:t>
      </w:r>
    </w:p>
    <w:p w:rsidR="00F15221" w:rsidRPr="00F15221" w:rsidRDefault="00F15221" w:rsidP="00F15221">
      <w:pPr>
        <w:spacing w:after="0" w:line="240" w:lineRule="auto"/>
        <w:jc w:val="both"/>
        <w:rPr>
          <w:rFonts w:ascii="Times New Roman" w:hAnsi="Times New Roman"/>
          <w:sz w:val="24"/>
          <w:szCs w:val="24"/>
        </w:rPr>
      </w:pPr>
    </w:p>
    <w:p w:rsidR="00F15221" w:rsidRPr="00F15221" w:rsidRDefault="00F15221" w:rsidP="00F15221">
      <w:pPr>
        <w:spacing w:after="0" w:line="240" w:lineRule="auto"/>
        <w:jc w:val="both"/>
        <w:rPr>
          <w:rFonts w:ascii="Times New Roman" w:hAnsi="Times New Roman"/>
          <w:sz w:val="24"/>
          <w:szCs w:val="24"/>
        </w:rPr>
      </w:pPr>
    </w:p>
    <w:p w:rsidR="00F15221" w:rsidRPr="00F15221" w:rsidRDefault="00F15221" w:rsidP="00F15221">
      <w:pPr>
        <w:spacing w:after="0" w:line="240" w:lineRule="auto"/>
        <w:jc w:val="both"/>
        <w:rPr>
          <w:rFonts w:ascii="Times New Roman" w:hAnsi="Times New Roman"/>
          <w:sz w:val="24"/>
          <w:szCs w:val="24"/>
        </w:rPr>
      </w:pPr>
      <w:r w:rsidRPr="00F15221">
        <w:rPr>
          <w:rFonts w:ascii="Times New Roman" w:hAnsi="Times New Roman"/>
          <w:sz w:val="24"/>
          <w:szCs w:val="24"/>
        </w:rPr>
        <w:t>Глава сельского поселения</w:t>
      </w:r>
    </w:p>
    <w:p w:rsidR="00F15221" w:rsidRPr="00F15221" w:rsidRDefault="00F15221" w:rsidP="00F15221">
      <w:pPr>
        <w:spacing w:after="0" w:line="240" w:lineRule="auto"/>
        <w:jc w:val="both"/>
        <w:rPr>
          <w:rFonts w:ascii="Times New Roman" w:hAnsi="Times New Roman"/>
          <w:sz w:val="24"/>
          <w:szCs w:val="24"/>
        </w:rPr>
      </w:pPr>
      <w:r w:rsidRPr="00F15221">
        <w:rPr>
          <w:rFonts w:ascii="Times New Roman" w:hAnsi="Times New Roman"/>
          <w:sz w:val="24"/>
          <w:szCs w:val="24"/>
        </w:rPr>
        <w:t>Юмашевский сельсовет</w:t>
      </w:r>
    </w:p>
    <w:p w:rsidR="00F15221" w:rsidRPr="00F15221" w:rsidRDefault="00F15221" w:rsidP="00F15221">
      <w:pPr>
        <w:spacing w:after="0" w:line="240" w:lineRule="auto"/>
        <w:jc w:val="both"/>
        <w:rPr>
          <w:rFonts w:ascii="Times New Roman" w:hAnsi="Times New Roman"/>
          <w:sz w:val="24"/>
          <w:szCs w:val="24"/>
        </w:rPr>
      </w:pPr>
      <w:r w:rsidRPr="00F15221">
        <w:rPr>
          <w:rFonts w:ascii="Times New Roman" w:hAnsi="Times New Roman"/>
          <w:sz w:val="24"/>
          <w:szCs w:val="24"/>
        </w:rPr>
        <w:t>Бамакского района</w:t>
      </w:r>
    </w:p>
    <w:p w:rsidR="00F15221" w:rsidRPr="00F15221" w:rsidRDefault="00F15221" w:rsidP="00F15221">
      <w:pPr>
        <w:spacing w:after="0" w:line="240" w:lineRule="auto"/>
        <w:jc w:val="both"/>
        <w:rPr>
          <w:rFonts w:ascii="Times New Roman" w:hAnsi="Times New Roman"/>
          <w:sz w:val="24"/>
          <w:szCs w:val="24"/>
        </w:rPr>
      </w:pPr>
      <w:r>
        <w:rPr>
          <w:rFonts w:ascii="Times New Roman" w:hAnsi="Times New Roman"/>
          <w:sz w:val="24"/>
          <w:szCs w:val="24"/>
        </w:rPr>
        <w:t>Республики Б</w:t>
      </w:r>
      <w:r w:rsidRPr="00F15221">
        <w:rPr>
          <w:rFonts w:ascii="Times New Roman" w:hAnsi="Times New Roman"/>
          <w:sz w:val="24"/>
          <w:szCs w:val="24"/>
        </w:rPr>
        <w:t xml:space="preserve">ашкортостан                        </w:t>
      </w:r>
      <w:r>
        <w:rPr>
          <w:rFonts w:ascii="Times New Roman" w:hAnsi="Times New Roman"/>
          <w:sz w:val="24"/>
          <w:szCs w:val="24"/>
        </w:rPr>
        <w:t xml:space="preserve">                </w:t>
      </w:r>
      <w:r w:rsidRPr="00F15221">
        <w:rPr>
          <w:rFonts w:ascii="Times New Roman" w:hAnsi="Times New Roman"/>
          <w:sz w:val="24"/>
          <w:szCs w:val="24"/>
        </w:rPr>
        <w:t xml:space="preserve">   Мухамедьяров М.Р.</w:t>
      </w:r>
    </w:p>
    <w:p w:rsidR="00F15221" w:rsidRPr="00F15221" w:rsidRDefault="00F15221" w:rsidP="00F15221">
      <w:pPr>
        <w:spacing w:after="0" w:line="240" w:lineRule="auto"/>
        <w:jc w:val="center"/>
        <w:rPr>
          <w:rFonts w:ascii="Times New Roman" w:hAnsi="Times New Roman"/>
          <w:sz w:val="24"/>
          <w:szCs w:val="24"/>
        </w:rPr>
      </w:pPr>
    </w:p>
    <w:p w:rsidR="006D137E" w:rsidRPr="00BA3140" w:rsidRDefault="006D137E" w:rsidP="00130624">
      <w:pPr>
        <w:pStyle w:val="ConsPlusNormal"/>
        <w:ind w:firstLine="540"/>
        <w:jc w:val="both"/>
      </w:pPr>
    </w:p>
    <w:p w:rsidR="006D137E" w:rsidRPr="00BA3140" w:rsidRDefault="001519BB" w:rsidP="00130624">
      <w:pPr>
        <w:pStyle w:val="ConsPlusNormal"/>
        <w:jc w:val="both"/>
      </w:pPr>
      <w:r w:rsidRPr="00BA3140">
        <w:t xml:space="preserve"> </w:t>
      </w:r>
    </w:p>
    <w:p w:rsidR="006D137E" w:rsidRPr="00BA3140" w:rsidRDefault="006D137E" w:rsidP="00130624">
      <w:pPr>
        <w:pStyle w:val="ConsPlusNormal"/>
        <w:ind w:firstLine="540"/>
        <w:jc w:val="both"/>
      </w:pPr>
    </w:p>
    <w:p w:rsidR="006D137E" w:rsidRPr="00BA3140" w:rsidRDefault="006D137E" w:rsidP="00130624">
      <w:pPr>
        <w:pStyle w:val="ConsPlusNormal"/>
        <w:ind w:firstLine="540"/>
        <w:jc w:val="both"/>
      </w:pPr>
    </w:p>
    <w:p w:rsidR="006D137E" w:rsidRPr="00BA3140" w:rsidRDefault="006D137E" w:rsidP="00130624">
      <w:pPr>
        <w:pStyle w:val="ConsPlusNormal"/>
        <w:ind w:firstLine="540"/>
        <w:jc w:val="both"/>
      </w:pPr>
    </w:p>
    <w:p w:rsidR="006D137E" w:rsidRPr="00BA3140" w:rsidRDefault="006D137E" w:rsidP="00130624">
      <w:pPr>
        <w:pStyle w:val="ConsPlusNormal"/>
        <w:ind w:firstLine="540"/>
        <w:jc w:val="both"/>
      </w:pPr>
    </w:p>
    <w:p w:rsidR="00F645C6" w:rsidRPr="00BA3140" w:rsidRDefault="00F645C6" w:rsidP="00130624">
      <w:pPr>
        <w:pStyle w:val="ConsPlusNormal"/>
        <w:ind w:firstLine="540"/>
        <w:jc w:val="both"/>
      </w:pPr>
    </w:p>
    <w:p w:rsidR="006D137E" w:rsidRDefault="006D137E" w:rsidP="00BA3140">
      <w:pPr>
        <w:pStyle w:val="ConsPlusNormal"/>
        <w:jc w:val="both"/>
      </w:pPr>
    </w:p>
    <w:p w:rsidR="00BA3140" w:rsidRPr="00BA3140" w:rsidRDefault="00BA3140" w:rsidP="00BA3140">
      <w:pPr>
        <w:pStyle w:val="ConsPlusNormal"/>
        <w:jc w:val="both"/>
      </w:pPr>
    </w:p>
    <w:p w:rsidR="00F645C6" w:rsidRPr="00BA3140" w:rsidRDefault="00F645C6" w:rsidP="00F645C6">
      <w:pPr>
        <w:pStyle w:val="ConsPlusNormal"/>
        <w:ind w:left="5245"/>
        <w:jc w:val="both"/>
        <w:outlineLvl w:val="0"/>
      </w:pPr>
      <w:r w:rsidRPr="00BA3140">
        <w:t xml:space="preserve">Утвержден постановлением Администрации </w:t>
      </w:r>
      <w:r w:rsidR="00F15221">
        <w:t xml:space="preserve">сельского поселения Юмашевский сельсовет </w:t>
      </w:r>
      <w:r w:rsidRPr="00BA3140">
        <w:t xml:space="preserve">муниципального района Баймакский район Республики Башкортостан </w:t>
      </w:r>
    </w:p>
    <w:p w:rsidR="006D137E" w:rsidRPr="00BA3140" w:rsidRDefault="00F645C6" w:rsidP="00F645C6">
      <w:pPr>
        <w:pStyle w:val="ConsPlusNormal"/>
        <w:ind w:left="5245"/>
        <w:jc w:val="both"/>
        <w:outlineLvl w:val="0"/>
      </w:pPr>
      <w:r w:rsidRPr="00BA3140">
        <w:t>№</w:t>
      </w:r>
      <w:r w:rsidR="00F15221">
        <w:t xml:space="preserve"> 4 </w:t>
      </w:r>
      <w:r w:rsidRPr="00BA3140">
        <w:t xml:space="preserve"> от</w:t>
      </w:r>
      <w:r w:rsidR="00F15221">
        <w:t xml:space="preserve"> 25.01.2022 г.</w:t>
      </w:r>
    </w:p>
    <w:p w:rsidR="00F645C6" w:rsidRPr="00BA3140" w:rsidRDefault="00F645C6" w:rsidP="00F645C6">
      <w:pPr>
        <w:pStyle w:val="ConsPlusNormal"/>
        <w:ind w:left="5245"/>
        <w:jc w:val="both"/>
        <w:outlineLvl w:val="0"/>
      </w:pP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ПРАВИЛА</w:t>
      </w: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ОПРЕДЕЛЕНИЯ РАЗМЕРА АРЕНДНОЙ ПЛАТЫ, А ТАКЖЕ ПОРЯДКА,</w:t>
      </w: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УСЛОВИЙ И СРОКОВ ВНЕСЕНИЯ АРЕНДНОЙ ПЛАТЫ ЗА ЗЕМЛИ,</w:t>
      </w: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 xml:space="preserve">НАХОДЯЩИЕСЯ В </w:t>
      </w:r>
      <w:r w:rsidR="008E72D3" w:rsidRPr="00BA3140">
        <w:rPr>
          <w:rFonts w:ascii="Times New Roman" w:hAnsi="Times New Roman" w:cs="Times New Roman"/>
        </w:rPr>
        <w:t>МУНИЦИПАЛЬНОЙ СОБСТВЕННОСТИ</w:t>
      </w:r>
    </w:p>
    <w:p w:rsidR="006D137E" w:rsidRPr="00BA3140" w:rsidRDefault="006D137E" w:rsidP="00130624">
      <w:pPr>
        <w:pStyle w:val="ConsPlusNormal"/>
      </w:pPr>
    </w:p>
    <w:p w:rsidR="006D137E" w:rsidRPr="00BA3140" w:rsidRDefault="006D137E" w:rsidP="00130624">
      <w:pPr>
        <w:pStyle w:val="ConsPlusNormal"/>
        <w:jc w:val="center"/>
      </w:pPr>
    </w:p>
    <w:p w:rsidR="006D137E" w:rsidRPr="00BA3140" w:rsidRDefault="006D137E" w:rsidP="00F645C6">
      <w:pPr>
        <w:pStyle w:val="ConsPlusNormal"/>
        <w:ind w:firstLine="540"/>
        <w:jc w:val="both"/>
      </w:pPr>
      <w:r w:rsidRPr="00BA3140">
        <w:t>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собственности</w:t>
      </w:r>
      <w:r w:rsidR="00F15221">
        <w:t>сельского поселения Юмашевский сельсовет</w:t>
      </w:r>
      <w:r w:rsidRPr="00BA3140">
        <w:t xml:space="preserve"> </w:t>
      </w:r>
      <w:r w:rsidR="003329A1" w:rsidRPr="00BA3140">
        <w:t>муниципального района Баймакский район Республики Башкортостан</w:t>
      </w:r>
      <w:r w:rsidRPr="00BA3140">
        <w:t>.</w:t>
      </w:r>
    </w:p>
    <w:p w:rsidR="006D137E" w:rsidRPr="00BA3140" w:rsidRDefault="006D137E" w:rsidP="00130624">
      <w:pPr>
        <w:pStyle w:val="ConsPlusNormal"/>
        <w:ind w:firstLine="540"/>
        <w:jc w:val="both"/>
      </w:pPr>
      <w:r w:rsidRPr="00BA3140">
        <w:t xml:space="preserve">2. Размер арендной платы при аренде земельных участков, находящихся в </w:t>
      </w:r>
      <w:r w:rsidR="003329A1" w:rsidRPr="00BA3140">
        <w:t xml:space="preserve">муниципальной </w:t>
      </w:r>
      <w:r w:rsidRPr="00BA3140">
        <w:t xml:space="preserve">собственности </w:t>
      </w:r>
      <w:r w:rsidR="003329A1" w:rsidRPr="00BA3140">
        <w:t xml:space="preserve"> </w:t>
      </w:r>
      <w:r w:rsidRPr="00BA3140">
        <w:t xml:space="preserve"> (далее - земельные участки), в расчете на год (далее - ар</w:t>
      </w:r>
      <w:r w:rsidR="003329A1" w:rsidRPr="00BA3140">
        <w:t>ендная плата) определяется</w:t>
      </w:r>
      <w:r w:rsidRPr="00BA3140">
        <w:t xml:space="preserve"> одним из следующих способов:</w:t>
      </w:r>
    </w:p>
    <w:p w:rsidR="006D137E" w:rsidRPr="00BA3140" w:rsidRDefault="006D137E" w:rsidP="00130624">
      <w:pPr>
        <w:pStyle w:val="ConsPlusNormal"/>
        <w:ind w:firstLine="540"/>
        <w:jc w:val="both"/>
      </w:pPr>
      <w:r w:rsidRPr="00BA3140">
        <w:t>а) на основании кадастровой стоимости земельных участков;</w:t>
      </w:r>
    </w:p>
    <w:p w:rsidR="006D137E" w:rsidRPr="00BA3140" w:rsidRDefault="006D137E" w:rsidP="00130624">
      <w:pPr>
        <w:pStyle w:val="ConsPlusNormal"/>
        <w:ind w:firstLine="540"/>
        <w:jc w:val="both"/>
      </w:pPr>
      <w:r w:rsidRPr="00BA3140">
        <w:t>б) по результатам торгов, проводимых в форме аукциона (далее - торги);</w:t>
      </w:r>
    </w:p>
    <w:p w:rsidR="006D137E" w:rsidRPr="00BA3140" w:rsidRDefault="00BA3140" w:rsidP="00130624">
      <w:pPr>
        <w:pStyle w:val="ConsPlusNormal"/>
        <w:ind w:firstLine="540"/>
        <w:jc w:val="both"/>
      </w:pPr>
      <w:r w:rsidRPr="00BA3140">
        <w:t>в</w:t>
      </w:r>
      <w:r w:rsidR="006D137E" w:rsidRPr="00BA3140">
        <w:t>)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6D137E" w:rsidRPr="00BA3140" w:rsidRDefault="006D137E" w:rsidP="00130624">
      <w:pPr>
        <w:pStyle w:val="ConsPlusNormal"/>
        <w:ind w:firstLine="540"/>
        <w:jc w:val="both"/>
      </w:pPr>
      <w:r w:rsidRPr="00BA3140">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6D137E" w:rsidRPr="00BA3140" w:rsidRDefault="006D137E" w:rsidP="00130624">
      <w:pPr>
        <w:pStyle w:val="ConsPlusNormal"/>
        <w:ind w:firstLine="540"/>
        <w:jc w:val="both"/>
      </w:pPr>
      <w:r w:rsidRPr="00BA3140">
        <w:t>а) 0,01 процента в отношении:</w:t>
      </w:r>
    </w:p>
    <w:p w:rsidR="006D137E" w:rsidRPr="00BA3140" w:rsidRDefault="006D137E" w:rsidP="00130624">
      <w:pPr>
        <w:pStyle w:val="ConsPlusNormal"/>
        <w:ind w:firstLine="540"/>
        <w:jc w:val="both"/>
      </w:pPr>
      <w:r w:rsidRPr="00BA3140">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8" w:history="1">
        <w:r w:rsidRPr="00BA3140">
          <w:rPr>
            <w:color w:val="0000FF"/>
          </w:rPr>
          <w:t>законодательством</w:t>
        </w:r>
      </w:hyperlink>
      <w:r w:rsidRPr="00BA3140">
        <w:t xml:space="preserve"> о налогах и сборах;</w:t>
      </w:r>
    </w:p>
    <w:p w:rsidR="006D137E" w:rsidRPr="00BA3140" w:rsidRDefault="006D137E" w:rsidP="00130624">
      <w:pPr>
        <w:pStyle w:val="ConsPlusNormal"/>
        <w:ind w:firstLine="540"/>
        <w:jc w:val="both"/>
      </w:pPr>
      <w:r w:rsidRPr="00BA3140">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9" w:history="1">
        <w:r w:rsidRPr="00BA3140">
          <w:rPr>
            <w:color w:val="0000FF"/>
          </w:rPr>
          <w:t>законодательством</w:t>
        </w:r>
      </w:hyperlink>
      <w:r w:rsidRPr="00BA3140">
        <w:t xml:space="preserve"> о налогах и сборах, в случае, если налоговая база в результате уменьшения на не облагаемую налогом сумму принимается равной нулю;</w:t>
      </w:r>
      <w:r w:rsidR="006D14E0" w:rsidRPr="00BA3140">
        <w:t xml:space="preserve"> </w:t>
      </w:r>
    </w:p>
    <w:p w:rsidR="006D137E" w:rsidRPr="00BA3140" w:rsidRDefault="006D137E" w:rsidP="00130624">
      <w:pPr>
        <w:pStyle w:val="ConsPlusNormal"/>
        <w:ind w:firstLine="540"/>
        <w:jc w:val="both"/>
      </w:pPr>
      <w:r w:rsidRPr="00BA3140">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r w:rsidR="006D14E0" w:rsidRPr="00BA3140">
        <w:t xml:space="preserve"> </w:t>
      </w:r>
    </w:p>
    <w:p w:rsidR="006D137E" w:rsidRPr="00BA3140" w:rsidRDefault="006D137E" w:rsidP="00130624">
      <w:pPr>
        <w:pStyle w:val="ConsPlusNormal"/>
        <w:ind w:firstLine="540"/>
        <w:jc w:val="both"/>
      </w:pPr>
      <w:r w:rsidRPr="00BA3140">
        <w:t>земельного участка, изъятого из оборота, если земельный участок в случаях, установленных федеральными законами, может быть передан в аренду;</w:t>
      </w:r>
      <w:r w:rsidR="006D14E0" w:rsidRPr="00BA3140">
        <w:t xml:space="preserve"> </w:t>
      </w:r>
    </w:p>
    <w:p w:rsidR="006D137E" w:rsidRPr="00BA3140" w:rsidRDefault="006D137E" w:rsidP="00130624">
      <w:pPr>
        <w:pStyle w:val="ConsPlusNormal"/>
        <w:ind w:firstLine="540"/>
        <w:jc w:val="both"/>
      </w:pPr>
      <w:r w:rsidRPr="00BA3140">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r w:rsidR="006D14E0" w:rsidRPr="00BA3140">
        <w:t xml:space="preserve"> </w:t>
      </w:r>
    </w:p>
    <w:p w:rsidR="006D137E" w:rsidRPr="00BA3140" w:rsidRDefault="006D14E0" w:rsidP="00130624">
      <w:pPr>
        <w:pStyle w:val="ConsPlusNormal"/>
        <w:ind w:firstLine="540"/>
        <w:jc w:val="both"/>
      </w:pPr>
      <w:r w:rsidRPr="00BA3140">
        <w:t>б</w:t>
      </w:r>
      <w:r w:rsidR="006D137E" w:rsidRPr="00BA3140">
        <w:t>) 0,</w:t>
      </w:r>
      <w:r w:rsidR="005A2EC9" w:rsidRPr="00BA3140">
        <w:t>4</w:t>
      </w:r>
      <w:r w:rsidR="006D137E" w:rsidRPr="00BA3140">
        <w:t xml:space="preserve"> процента в отношении:</w:t>
      </w:r>
    </w:p>
    <w:p w:rsidR="006D137E" w:rsidRPr="00BA3140" w:rsidRDefault="006D137E" w:rsidP="00130624">
      <w:pPr>
        <w:pStyle w:val="ConsPlusNormal"/>
        <w:ind w:firstLine="540"/>
        <w:jc w:val="both"/>
      </w:pPr>
      <w:r w:rsidRPr="00BA3140">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r w:rsidR="00AA000A" w:rsidRPr="00BA3140">
        <w:t xml:space="preserve"> </w:t>
      </w:r>
    </w:p>
    <w:p w:rsidR="00AF0EDF" w:rsidRPr="00BA3140" w:rsidRDefault="001C3182" w:rsidP="00130624">
      <w:pPr>
        <w:pStyle w:val="ConsPlusNormal"/>
        <w:ind w:firstLine="540"/>
        <w:jc w:val="both"/>
      </w:pPr>
      <w:r w:rsidRPr="00BA3140">
        <w:lastRenderedPageBreak/>
        <w:t>в) 0,</w:t>
      </w:r>
      <w:r w:rsidRPr="00F15221">
        <w:t>2</w:t>
      </w:r>
      <w:r w:rsidR="00AF0EDF" w:rsidRPr="00BA3140">
        <w:t xml:space="preserve"> процента в отношении:</w:t>
      </w:r>
    </w:p>
    <w:p w:rsidR="006D137E" w:rsidRPr="00BA3140" w:rsidRDefault="006D137E" w:rsidP="00130624">
      <w:pPr>
        <w:pStyle w:val="ConsPlusNormal"/>
        <w:ind w:firstLine="540"/>
        <w:jc w:val="both"/>
      </w:pPr>
      <w:r w:rsidRPr="00BA3140">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3F10A1" w:rsidRPr="00BA3140" w:rsidRDefault="006D137E" w:rsidP="00130624">
      <w:pPr>
        <w:pStyle w:val="ConsPlusNormal"/>
        <w:ind w:firstLine="540"/>
        <w:jc w:val="both"/>
      </w:pPr>
      <w:r w:rsidRPr="00BA3140">
        <w:t>земельного участка, предназначенного для ведения сельскохозяйственного производства;</w:t>
      </w:r>
      <w:r w:rsidR="00AA000A" w:rsidRPr="00BA3140">
        <w:t xml:space="preserve"> </w:t>
      </w:r>
    </w:p>
    <w:p w:rsidR="006D137E" w:rsidRPr="00BA3140" w:rsidRDefault="003F10A1" w:rsidP="00130624">
      <w:pPr>
        <w:pStyle w:val="ConsPlusNormal"/>
        <w:ind w:firstLine="540"/>
        <w:jc w:val="both"/>
      </w:pPr>
      <w:r w:rsidRPr="00BA3140">
        <w:t>земельного участка, выделенного в счет земельных долей, находящихся в муниципальной собственности, в порядке, установленном Федеральным законом «Об обороте земель сельскохозяйственного назначения»,</w:t>
      </w:r>
      <w:r w:rsidR="00AA000A" w:rsidRPr="00BA3140">
        <w:t xml:space="preserve"> </w:t>
      </w:r>
      <w:r w:rsidRPr="00BA3140">
        <w:t>переданного использующим такой земельный участок сельскохозяйственной организации или крестьянскому (фермерскому) хозяйству в  аренду без проведения торгов;</w:t>
      </w:r>
    </w:p>
    <w:p w:rsidR="006D137E" w:rsidRPr="00BA3140" w:rsidRDefault="001C3182" w:rsidP="00130624">
      <w:pPr>
        <w:pStyle w:val="ConsPlusNormal"/>
        <w:ind w:firstLine="540"/>
        <w:jc w:val="both"/>
      </w:pPr>
      <w:r w:rsidRPr="00BA3140">
        <w:t>г</w:t>
      </w:r>
      <w:r w:rsidR="006D137E" w:rsidRPr="00BA3140">
        <w:t>) 1,5 процента в отношении:</w:t>
      </w:r>
    </w:p>
    <w:p w:rsidR="006D137E" w:rsidRPr="00BA3140" w:rsidRDefault="006D137E" w:rsidP="00130624">
      <w:pPr>
        <w:pStyle w:val="ConsPlusNormal"/>
        <w:ind w:firstLine="540"/>
        <w:jc w:val="both"/>
      </w:pPr>
      <w:r w:rsidRPr="00BA3140">
        <w:t xml:space="preserve">земельного участка в случае заключения договора аренды в соответствии с </w:t>
      </w:r>
      <w:hyperlink r:id="rId10" w:history="1">
        <w:r w:rsidRPr="00BA3140">
          <w:rPr>
            <w:color w:val="0000FF"/>
          </w:rPr>
          <w:t>пунктом 5 статьи 39.7</w:t>
        </w:r>
      </w:hyperlink>
      <w:r w:rsidRPr="00BA3140">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6D137E" w:rsidRPr="00BA3140" w:rsidRDefault="006D137E" w:rsidP="00130624">
      <w:pPr>
        <w:pStyle w:val="ConsPlusNormal"/>
        <w:ind w:firstLine="540"/>
        <w:jc w:val="both"/>
      </w:pPr>
      <w:r w:rsidRPr="00BA3140">
        <w:t>земельного уч</w:t>
      </w:r>
      <w:r w:rsidR="006F72C0" w:rsidRPr="00BA3140">
        <w:t xml:space="preserve">астка в случаях, не указанных в пунктах «а»-«в» </w:t>
      </w:r>
      <w:r w:rsidR="00F71E82" w:rsidRPr="00BA3140">
        <w:t>настоящего пункта</w:t>
      </w:r>
      <w:r w:rsidRPr="00BA3140">
        <w:t xml:space="preserve">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r w:rsidR="000846FC" w:rsidRPr="00BA3140">
        <w:t xml:space="preserve"> </w:t>
      </w:r>
    </w:p>
    <w:p w:rsidR="006D137E" w:rsidRPr="00BA3140" w:rsidRDefault="00C81747" w:rsidP="00130624">
      <w:pPr>
        <w:pStyle w:val="ConsPlusNormal"/>
        <w:ind w:firstLine="540"/>
        <w:jc w:val="both"/>
      </w:pPr>
      <w:r w:rsidRPr="00BA3140">
        <w:t>д</w:t>
      </w:r>
      <w:r w:rsidR="006D137E" w:rsidRPr="00BA3140">
        <w:t>) 2 процентов в отношении:</w:t>
      </w:r>
    </w:p>
    <w:p w:rsidR="006D137E" w:rsidRPr="00BA3140" w:rsidRDefault="006D137E" w:rsidP="00130624">
      <w:pPr>
        <w:pStyle w:val="ConsPlusNormal"/>
        <w:ind w:firstLine="540"/>
        <w:jc w:val="both"/>
      </w:pPr>
      <w:r w:rsidRPr="00BA3140">
        <w:t>земельного участка, предоставленного недропользователю для проведения работ, с</w:t>
      </w:r>
      <w:r w:rsidR="00C81747" w:rsidRPr="00BA3140">
        <w:t>вязанных с пользованием недрами.</w:t>
      </w:r>
    </w:p>
    <w:p w:rsidR="006D137E" w:rsidRPr="00BA3140" w:rsidRDefault="006D137E" w:rsidP="00130624">
      <w:pPr>
        <w:pStyle w:val="ConsPlusNormal"/>
        <w:ind w:firstLine="540"/>
        <w:jc w:val="both"/>
      </w:pPr>
      <w:r w:rsidRPr="00BA3140">
        <w:t xml:space="preserve">земельного участка, предоставленного без проведения торгов, на котором отсутствуют здания, сооружения, объекты незавершенного строительства, </w:t>
      </w:r>
      <w:r w:rsidR="000846FC" w:rsidRPr="00BA3140">
        <w:t xml:space="preserve"> и </w:t>
      </w:r>
      <w:r w:rsidRPr="00BA3140">
        <w:t xml:space="preserve">в случаях, не указанных в </w:t>
      </w:r>
      <w:hyperlink w:anchor="Par99" w:tooltip="а) 0,01 процента в отношении:" w:history="1">
        <w:r w:rsidRPr="00BA3140">
          <w:rPr>
            <w:color w:val="0000FF"/>
          </w:rPr>
          <w:t>подпунктах "а"</w:t>
        </w:r>
      </w:hyperlink>
      <w:r w:rsidRPr="00BA3140">
        <w:t xml:space="preserve"> - </w:t>
      </w:r>
      <w:hyperlink w:anchor="Par118" w:tooltip="г) 1,5 процента в отношении:" w:history="1">
        <w:r w:rsidRPr="00BA3140">
          <w:rPr>
            <w:color w:val="0000FF"/>
          </w:rPr>
          <w:t>"</w:t>
        </w:r>
        <w:r w:rsidR="00C46EB4" w:rsidRPr="00BA3140">
          <w:rPr>
            <w:color w:val="0000FF"/>
          </w:rPr>
          <w:t>г</w:t>
        </w:r>
        <w:r w:rsidRPr="00BA3140">
          <w:rPr>
            <w:color w:val="0000FF"/>
          </w:rPr>
          <w:t>"</w:t>
        </w:r>
      </w:hyperlink>
      <w:r w:rsidRPr="00BA3140">
        <w:t xml:space="preserve"> настоящего пункта </w:t>
      </w:r>
      <w:r w:rsidR="00F71E82" w:rsidRPr="00BA3140">
        <w:t xml:space="preserve"> </w:t>
      </w:r>
      <w:r w:rsidRPr="00BA3140">
        <w:t>Правил.</w:t>
      </w:r>
    </w:p>
    <w:p w:rsidR="006D137E" w:rsidRPr="00BA3140" w:rsidRDefault="006D137E" w:rsidP="00130624">
      <w:pPr>
        <w:pStyle w:val="ConsPlusNormal"/>
        <w:ind w:firstLine="540"/>
        <w:jc w:val="both"/>
      </w:pPr>
      <w:r w:rsidRPr="00BA3140">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w:t>
      </w:r>
      <w:r w:rsidR="004F274E" w:rsidRPr="00BA3140">
        <w:t>тся по результатам этих торгов.</w:t>
      </w:r>
    </w:p>
    <w:p w:rsidR="006D137E" w:rsidRPr="00BA3140" w:rsidRDefault="00F71E82" w:rsidP="00130624">
      <w:pPr>
        <w:pStyle w:val="ConsPlusNormal"/>
        <w:ind w:firstLine="540"/>
        <w:jc w:val="both"/>
      </w:pPr>
      <w:r w:rsidRPr="00BA3140">
        <w:t>5</w:t>
      </w:r>
      <w:r w:rsidR="006D137E" w:rsidRPr="00BA3140">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r w:rsidRPr="00BA3140">
        <w:t>Правилами</w:t>
      </w:r>
      <w:r w:rsidR="006D137E" w:rsidRPr="00BA3140">
        <w:t>,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6D137E" w:rsidRPr="00BA3140" w:rsidRDefault="007E56CB" w:rsidP="00130624">
      <w:pPr>
        <w:pStyle w:val="ConsPlusNormal"/>
        <w:ind w:firstLine="540"/>
        <w:jc w:val="both"/>
      </w:pPr>
      <w:r w:rsidRPr="00BA3140">
        <w:t>6</w:t>
      </w:r>
      <w:r w:rsidR="006D137E" w:rsidRPr="00BA3140">
        <w:t xml:space="preserve">.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1" w:history="1">
        <w:r w:rsidR="006D137E" w:rsidRPr="00BA3140">
          <w:rPr>
            <w:color w:val="0000FF"/>
          </w:rPr>
          <w:t>законодательством</w:t>
        </w:r>
      </w:hyperlink>
      <w:r w:rsidR="006D137E" w:rsidRPr="00BA3140">
        <w:t xml:space="preserve"> Российской Федерации.</w:t>
      </w:r>
    </w:p>
    <w:p w:rsidR="006D137E" w:rsidRPr="00BA3140" w:rsidRDefault="00F87CBE" w:rsidP="00130624">
      <w:pPr>
        <w:pStyle w:val="ConsPlusNormal"/>
        <w:ind w:firstLine="540"/>
        <w:jc w:val="both"/>
      </w:pPr>
      <w:r w:rsidRPr="00BA3140">
        <w:t>7</w:t>
      </w:r>
      <w:r w:rsidR="006D137E" w:rsidRPr="00BA3140">
        <w:t xml:space="preserve">. При заключении договора аренды земельного участка в таком договоре </w:t>
      </w:r>
      <w:r w:rsidR="00E02113" w:rsidRPr="00BA3140">
        <w:t xml:space="preserve">предусматриваются </w:t>
      </w:r>
      <w:r w:rsidR="006D137E" w:rsidRPr="00BA3140">
        <w:t xml:space="preserve">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12" w:history="1">
        <w:r w:rsidR="006D137E" w:rsidRPr="00BA3140">
          <w:rPr>
            <w:color w:val="0000FF"/>
          </w:rPr>
          <w:t>законе</w:t>
        </w:r>
      </w:hyperlink>
      <w:r w:rsidR="006D137E" w:rsidRPr="00BA3140">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6D137E" w:rsidRPr="00BA3140" w:rsidRDefault="006D137E" w:rsidP="00130624">
      <w:pPr>
        <w:pStyle w:val="ConsPlusNormal"/>
        <w:ind w:firstLine="540"/>
        <w:jc w:val="both"/>
      </w:pPr>
      <w:r w:rsidRPr="00BA3140">
        <w:t xml:space="preserve">В случае уточнения предусмотренных </w:t>
      </w:r>
      <w:r w:rsidR="00E02113" w:rsidRPr="00BA3140">
        <w:t>пункта 3</w:t>
      </w:r>
      <w:r w:rsidRPr="00BA3140">
        <w:t xml:space="preserve"> настоящих Правил условий, в соответствии с которыми определяется размер арендной платы за земельный участок, арендная плата подлежит </w:t>
      </w:r>
      <w:r w:rsidRPr="00BA3140">
        <w:lastRenderedPageBreak/>
        <w:t>перерасчету, но не чаще одного раза в год.</w:t>
      </w:r>
    </w:p>
    <w:p w:rsidR="006D137E" w:rsidRPr="00BA3140" w:rsidRDefault="00F87CBE" w:rsidP="00130624">
      <w:pPr>
        <w:pStyle w:val="ConsPlusNormal"/>
        <w:ind w:firstLine="540"/>
        <w:jc w:val="both"/>
      </w:pPr>
      <w:r w:rsidRPr="00BA3140">
        <w:t>8</w:t>
      </w:r>
      <w:r w:rsidR="006D137E" w:rsidRPr="00BA3140">
        <w:t xml:space="preserve">.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w:t>
      </w:r>
      <w:r w:rsidRPr="00BA3140">
        <w:t xml:space="preserve"> </w:t>
      </w:r>
      <w:r w:rsidR="006D137E" w:rsidRPr="00BA3140">
        <w:t xml:space="preserve">в таком договоре </w:t>
      </w:r>
      <w:r w:rsidRPr="00BA3140">
        <w:t xml:space="preserve">предусматривается </w:t>
      </w:r>
      <w:r w:rsidR="006D137E" w:rsidRPr="00BA3140">
        <w:t xml:space="preserve">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w:t>
      </w:r>
      <w:r w:rsidRPr="00BA3140">
        <w:t>учетом размера уровня инфляции</w:t>
      </w:r>
      <w:r w:rsidR="006D137E" w:rsidRPr="00BA3140">
        <w:t xml:space="preserve"> не проводится.</w:t>
      </w:r>
    </w:p>
    <w:p w:rsidR="006D137E" w:rsidRPr="00BA3140" w:rsidRDefault="00F87CBE" w:rsidP="00130624">
      <w:pPr>
        <w:pStyle w:val="ConsPlusNormal"/>
        <w:ind w:firstLine="540"/>
        <w:jc w:val="both"/>
      </w:pPr>
      <w:r w:rsidRPr="00BA3140">
        <w:t>9</w:t>
      </w:r>
      <w:r w:rsidR="006D137E" w:rsidRPr="00BA3140">
        <w:t xml:space="preserve">.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w:t>
      </w:r>
      <w:r w:rsidR="00BA3140" w:rsidRPr="00BA3140">
        <w:t xml:space="preserve"> </w:t>
      </w:r>
      <w:r w:rsidR="006D137E" w:rsidRPr="00BA3140">
        <w:t xml:space="preserve"> в таком договоре </w:t>
      </w:r>
      <w:r w:rsidR="00BA3140" w:rsidRPr="00BA3140">
        <w:t xml:space="preserve">предусматривается </w:t>
      </w:r>
      <w:r w:rsidR="006D137E" w:rsidRPr="00BA3140">
        <w:t>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6D137E" w:rsidRPr="00BA3140" w:rsidRDefault="006D137E" w:rsidP="00BA3140">
      <w:pPr>
        <w:pStyle w:val="ConsPlusNormal"/>
        <w:ind w:firstLine="540"/>
        <w:jc w:val="both"/>
      </w:pPr>
      <w:r w:rsidRPr="00BA3140">
        <w:t>В случае изменения рыночной стоимости права аренды разм</w:t>
      </w:r>
      <w:r w:rsidR="001519BB" w:rsidRPr="00BA3140">
        <w:t xml:space="preserve">ер уровня инфляции, указанный в пункте 7 </w:t>
      </w:r>
      <w:r w:rsidRPr="00BA3140">
        <w:t>на</w:t>
      </w:r>
      <w:r w:rsidR="00BA3140" w:rsidRPr="00BA3140">
        <w:t>стоящих Правил, не применяется.</w:t>
      </w:r>
    </w:p>
    <w:p w:rsidR="006D137E" w:rsidRPr="00BA3140" w:rsidRDefault="006D137E" w:rsidP="00130624">
      <w:pPr>
        <w:pStyle w:val="ConsPlusNormal"/>
        <w:ind w:firstLine="540"/>
        <w:jc w:val="both"/>
      </w:pPr>
      <w:r w:rsidRPr="00BA3140">
        <w:t>1</w:t>
      </w:r>
      <w:r w:rsidR="001519BB" w:rsidRPr="00BA3140">
        <w:t>0</w:t>
      </w:r>
      <w:r w:rsidRPr="00BA3140">
        <w:t>.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D137E" w:rsidRPr="00BA3140" w:rsidRDefault="006D137E" w:rsidP="00130624">
      <w:pPr>
        <w:pStyle w:val="ConsPlusNormal"/>
        <w:ind w:firstLine="540"/>
        <w:jc w:val="both"/>
      </w:pPr>
      <w:r w:rsidRPr="00BA3140">
        <w:t>1</w:t>
      </w:r>
      <w:r w:rsidR="001519BB" w:rsidRPr="00BA3140">
        <w:t>1</w:t>
      </w:r>
      <w:r w:rsidRPr="00BA3140">
        <w:t>. При заключении договора аренды земельного участка в таком договоре</w:t>
      </w:r>
      <w:r w:rsidR="001519BB" w:rsidRPr="00BA3140">
        <w:t xml:space="preserve"> предусматривается</w:t>
      </w:r>
      <w:r w:rsidRPr="00BA3140">
        <w:t xml:space="preserve">, что арендная плата перечисляется не реже 1 раза в полгода в безналичной форме на счета территориальных органов Федерального казначейства </w:t>
      </w:r>
      <w:r w:rsidR="001519BB" w:rsidRPr="00BA3140">
        <w:t xml:space="preserve"> </w:t>
      </w:r>
      <w:r w:rsidRPr="00BA3140">
        <w:t>в соответствии с бюджетным законодательством Российской Федерации.</w:t>
      </w:r>
    </w:p>
    <w:sectPr w:rsidR="006D137E" w:rsidRPr="00BA3140">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67" w:rsidRDefault="00230167">
      <w:pPr>
        <w:spacing w:after="0" w:line="240" w:lineRule="auto"/>
      </w:pPr>
      <w:r>
        <w:separator/>
      </w:r>
    </w:p>
  </w:endnote>
  <w:endnote w:type="continuationSeparator" w:id="0">
    <w:p w:rsidR="00230167" w:rsidRDefault="0023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Cyr">
    <w:altName w:val="Trebuchet MS"/>
    <w:panose1 w:val="00000000000000000000"/>
    <w:charset w:val="CC"/>
    <w:family w:val="swiss"/>
    <w:notTrueType/>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7E" w:rsidRDefault="006D137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67" w:rsidRDefault="00230167">
      <w:pPr>
        <w:spacing w:after="0" w:line="240" w:lineRule="auto"/>
      </w:pPr>
      <w:r>
        <w:separator/>
      </w:r>
    </w:p>
  </w:footnote>
  <w:footnote w:type="continuationSeparator" w:id="0">
    <w:p w:rsidR="00230167" w:rsidRDefault="0023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7E" w:rsidRDefault="006D137E">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5F0"/>
    <w:multiLevelType w:val="hybridMultilevel"/>
    <w:tmpl w:val="A46C60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A8A70CD"/>
    <w:multiLevelType w:val="hybridMultilevel"/>
    <w:tmpl w:val="6D5CE5CA"/>
    <w:lvl w:ilvl="0" w:tplc="03924DC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4ED533D"/>
    <w:multiLevelType w:val="hybridMultilevel"/>
    <w:tmpl w:val="F438CE36"/>
    <w:lvl w:ilvl="0" w:tplc="F4285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19"/>
    <w:rsid w:val="000846FC"/>
    <w:rsid w:val="00130624"/>
    <w:rsid w:val="001519BB"/>
    <w:rsid w:val="001C2BC4"/>
    <w:rsid w:val="001C3182"/>
    <w:rsid w:val="001E2E10"/>
    <w:rsid w:val="00230167"/>
    <w:rsid w:val="002D71B1"/>
    <w:rsid w:val="003329A1"/>
    <w:rsid w:val="003F10A1"/>
    <w:rsid w:val="00493959"/>
    <w:rsid w:val="004F274E"/>
    <w:rsid w:val="005A2EC9"/>
    <w:rsid w:val="00626C88"/>
    <w:rsid w:val="006D137E"/>
    <w:rsid w:val="006D14E0"/>
    <w:rsid w:val="006F72C0"/>
    <w:rsid w:val="007E56CB"/>
    <w:rsid w:val="00807C1A"/>
    <w:rsid w:val="008E72D3"/>
    <w:rsid w:val="00984819"/>
    <w:rsid w:val="00AA000A"/>
    <w:rsid w:val="00AF0EDF"/>
    <w:rsid w:val="00B4223F"/>
    <w:rsid w:val="00BA3140"/>
    <w:rsid w:val="00C46EB4"/>
    <w:rsid w:val="00C81747"/>
    <w:rsid w:val="00E02113"/>
    <w:rsid w:val="00E17E67"/>
    <w:rsid w:val="00EE5CC2"/>
    <w:rsid w:val="00F034C1"/>
    <w:rsid w:val="00F15221"/>
    <w:rsid w:val="00F645C6"/>
    <w:rsid w:val="00F65DBF"/>
    <w:rsid w:val="00F71E82"/>
    <w:rsid w:val="00F8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85291C-4E41-482C-ABE7-EAFCE098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984819"/>
    <w:pPr>
      <w:tabs>
        <w:tab w:val="center" w:pos="4677"/>
        <w:tab w:val="right" w:pos="9355"/>
      </w:tabs>
    </w:pPr>
  </w:style>
  <w:style w:type="character" w:customStyle="1" w:styleId="a4">
    <w:name w:val="Верхний колонтитул Знак"/>
    <w:basedOn w:val="a0"/>
    <w:link w:val="a3"/>
    <w:uiPriority w:val="99"/>
    <w:locked/>
    <w:rsid w:val="00984819"/>
    <w:rPr>
      <w:rFonts w:cs="Times New Roman"/>
    </w:rPr>
  </w:style>
  <w:style w:type="paragraph" w:styleId="a5">
    <w:name w:val="footer"/>
    <w:basedOn w:val="a"/>
    <w:link w:val="a6"/>
    <w:uiPriority w:val="99"/>
    <w:unhideWhenUsed/>
    <w:rsid w:val="00984819"/>
    <w:pPr>
      <w:tabs>
        <w:tab w:val="center" w:pos="4677"/>
        <w:tab w:val="right" w:pos="9355"/>
      </w:tabs>
    </w:pPr>
  </w:style>
  <w:style w:type="character" w:customStyle="1" w:styleId="a6">
    <w:name w:val="Нижний колонтитул Знак"/>
    <w:basedOn w:val="a0"/>
    <w:link w:val="a5"/>
    <w:uiPriority w:val="99"/>
    <w:locked/>
    <w:rsid w:val="00984819"/>
    <w:rPr>
      <w:rFonts w:cs="Times New Roman"/>
    </w:rPr>
  </w:style>
  <w:style w:type="character" w:styleId="a7">
    <w:name w:val="Hyperlink"/>
    <w:basedOn w:val="a0"/>
    <w:uiPriority w:val="99"/>
    <w:unhideWhenUsed/>
    <w:rsid w:val="00F645C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80328">
      <w:marLeft w:val="0"/>
      <w:marRight w:val="0"/>
      <w:marTop w:val="0"/>
      <w:marBottom w:val="0"/>
      <w:divBdr>
        <w:top w:val="none" w:sz="0" w:space="0" w:color="auto"/>
        <w:left w:val="none" w:sz="0" w:space="0" w:color="auto"/>
        <w:bottom w:val="none" w:sz="0" w:space="0" w:color="auto"/>
        <w:right w:val="none" w:sz="0" w:space="0" w:color="auto"/>
      </w:divBdr>
    </w:div>
    <w:div w:id="730080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853&amp;date=20.11.2021&amp;dst=1400&amp;fie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93375&amp;date=20.11.2021&amp;dst=100002&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1486&amp;date=20.11.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81486&amp;date=20.11.2021&amp;dst=52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853&amp;date=20.11.2021&amp;dst=1371&amp;fie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9408</Characters>
  <Application>Microsoft Office Word</Application>
  <DocSecurity>2</DocSecurity>
  <Lines>78</Lines>
  <Paragraphs>22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16.07.2009 N 582(ред. от 07.09.2020)"Об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vt:lpstr>
    </vt:vector>
  </TitlesOfParts>
  <Company>КонсультантПлюс Версия 4021.00.20</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16.07.2009 N 582(ред. от 07.09.2020)"Об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dc:title>
  <dc:subject/>
  <dc:creator>Пользователь Windows</dc:creator>
  <cp:keywords/>
  <dc:description/>
  <cp:lastModifiedBy>1</cp:lastModifiedBy>
  <cp:revision>2</cp:revision>
  <dcterms:created xsi:type="dcterms:W3CDTF">2022-02-11T11:22:00Z</dcterms:created>
  <dcterms:modified xsi:type="dcterms:W3CDTF">2022-02-11T11:22:00Z</dcterms:modified>
</cp:coreProperties>
</file>